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dress"/>
        <w:pBdr>
          <w:top w:val="single" w:sz="4" w:space="1" w:color="auto"/>
          <w:left w:val="single" w:sz="4" w:space="0" w:color="auto"/>
          <w:bottom w:val="single" w:sz="4" w:space="1" w:color="auto"/>
          <w:right w:val="single" w:sz="4" w:space="0" w:color="auto"/>
        </w:pBdr>
        <w:ind w:left="3119" w:right="2098" w:hanging="142"/>
        <w:jc w:val="center"/>
        <w:rPr>
          <w:b/>
          <w:sz w:val="20"/>
        </w:rPr>
      </w:pPr>
    </w:p>
    <w:p>
      <w:pPr>
        <w:pStyle w:val="adress"/>
        <w:pBdr>
          <w:top w:val="single" w:sz="4" w:space="1" w:color="auto"/>
          <w:left w:val="single" w:sz="4" w:space="0" w:color="auto"/>
          <w:bottom w:val="single" w:sz="4" w:space="1" w:color="auto"/>
          <w:right w:val="single" w:sz="4" w:space="0" w:color="auto"/>
        </w:pBdr>
        <w:ind w:left="3119" w:right="2098" w:hanging="142"/>
        <w:jc w:val="center"/>
        <w:rPr>
          <w:b/>
        </w:rPr>
      </w:pPr>
      <w:r>
        <w:rPr>
          <w:b/>
        </w:rPr>
        <w:t>ANALYSE GENERALE DE RISQUES AU LABORATOIRE DE CHIMIE</w:t>
      </w:r>
    </w:p>
    <w:p>
      <w:pPr>
        <w:pStyle w:val="adress"/>
        <w:pBdr>
          <w:top w:val="single" w:sz="4" w:space="1" w:color="auto"/>
          <w:left w:val="single" w:sz="4" w:space="0" w:color="auto"/>
          <w:bottom w:val="single" w:sz="4" w:space="1" w:color="auto"/>
          <w:right w:val="single" w:sz="4" w:space="0" w:color="auto"/>
        </w:pBdr>
        <w:ind w:left="3119" w:right="2098" w:hanging="142"/>
        <w:jc w:val="center"/>
        <w:rPr>
          <w:b/>
          <w:i/>
          <w:sz w:val="28"/>
          <w:szCs w:val="28"/>
        </w:rPr>
      </w:pPr>
    </w:p>
    <w:p>
      <w:pPr>
        <w:pStyle w:val="adress"/>
        <w:pBdr>
          <w:top w:val="single" w:sz="4" w:space="1" w:color="auto"/>
          <w:left w:val="single" w:sz="4" w:space="0" w:color="auto"/>
          <w:bottom w:val="single" w:sz="4" w:space="1" w:color="auto"/>
          <w:right w:val="single" w:sz="4" w:space="0" w:color="auto"/>
        </w:pBdr>
        <w:ind w:left="3119" w:right="2098" w:hanging="142"/>
        <w:jc w:val="center"/>
        <w:rPr>
          <w:b/>
          <w:i/>
          <w:sz w:val="28"/>
          <w:szCs w:val="28"/>
        </w:rPr>
      </w:pPr>
      <w:r>
        <w:rPr>
          <w:b/>
          <w:i/>
          <w:sz w:val="28"/>
          <w:szCs w:val="28"/>
        </w:rPr>
        <w:t>Titre de la manipulation</w:t>
      </w:r>
    </w:p>
    <w:p>
      <w:pPr>
        <w:pStyle w:val="adress"/>
        <w:pBdr>
          <w:top w:val="single" w:sz="4" w:space="1" w:color="auto"/>
          <w:left w:val="single" w:sz="4" w:space="0" w:color="auto"/>
          <w:bottom w:val="single" w:sz="4" w:space="1" w:color="auto"/>
          <w:right w:val="single" w:sz="4" w:space="0" w:color="auto"/>
        </w:pBdr>
        <w:ind w:left="3119" w:right="2098" w:hanging="142"/>
        <w:jc w:val="center"/>
        <w:rPr>
          <w:b/>
          <w:sz w:val="20"/>
        </w:rPr>
      </w:pPr>
    </w:p>
    <w:p>
      <w:pPr>
        <w:pStyle w:val="rfrences"/>
        <w:ind w:left="0"/>
      </w:pPr>
    </w:p>
    <w:p>
      <w:pPr>
        <w:pStyle w:val="Titre1"/>
        <w:numPr>
          <w:ilvl w:val="0"/>
          <w:numId w:val="71"/>
        </w:numPr>
        <w:spacing w:before="360" w:after="360"/>
        <w:ind w:left="425" w:hanging="357"/>
        <w:rPr>
          <w:noProof/>
        </w:rPr>
      </w:pPr>
      <w:r>
        <w:rPr>
          <w:noProof/>
        </w:rPr>
        <w:t>MODE d’emploi</w:t>
      </w:r>
    </w:p>
    <w:p>
      <w:pPr>
        <w:pStyle w:val="Stitr1"/>
      </w:pPr>
      <w:r>
        <w:t>Pour chaque action, il est proposé un ou plusieurs risques ainsi que diverses mesures de prévention afin de diminuer ce risque.</w:t>
      </w:r>
    </w:p>
    <w:p>
      <w:pPr>
        <w:pStyle w:val="Stitr1"/>
      </w:pPr>
      <w:r>
        <w:t>L’utilisateur, en fonction de la manipulation et des conditions de travail, détermine les risques rencontrés ainsi que les mesures de prévention mises en place. Ensuite, le risque est évalué au moyen des smileys suivants:</w:t>
      </w:r>
    </w:p>
    <w:p>
      <w:pPr>
        <w:pStyle w:val="Stitr1"/>
      </w:pPr>
    </w:p>
    <w:p>
      <w:pPr>
        <w:pStyle w:val="Stitr1"/>
      </w:pPr>
      <w:r>
        <w:rPr>
          <w:noProof/>
          <w:lang w:val="fr-BE" w:eastAsia="fr-BE"/>
        </w:rPr>
        <w:drawing>
          <wp:inline distT="0" distB="0" distL="0" distR="0">
            <wp:extent cx="368935" cy="361315"/>
            <wp:effectExtent l="0" t="0" r="0" b="635"/>
            <wp:docPr id="36" name="Image 36" descr="Sans titre:Users:isaquerton:Dropbox:circulaire laboratoire échantillons humains:smiles+.jpg"/>
            <wp:cNvGraphicFramePr/>
            <a:graphic xmlns:a="http://schemas.openxmlformats.org/drawingml/2006/main">
              <a:graphicData uri="http://schemas.openxmlformats.org/drawingml/2006/picture">
                <pic:pic xmlns:pic="http://schemas.openxmlformats.org/drawingml/2006/picture">
                  <pic:nvPicPr>
                    <pic:cNvPr id="36" name="Image 36" descr="Sans titre:Users:isaquerton:Dropbox:circulaire laboratoire échantillons humains:smiles+.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35" cy="361315"/>
                    </a:xfrm>
                    <a:prstGeom prst="rect">
                      <a:avLst/>
                    </a:prstGeom>
                    <a:noFill/>
                    <a:ln>
                      <a:noFill/>
                    </a:ln>
                  </pic:spPr>
                </pic:pic>
              </a:graphicData>
            </a:graphic>
          </wp:inline>
        </w:drawing>
      </w:r>
      <w:r>
        <w:t xml:space="preserve">  Situation correcte</w:t>
      </w:r>
    </w:p>
    <w:p>
      <w:pPr>
        <w:pStyle w:val="Stitr1"/>
      </w:pPr>
    </w:p>
    <w:p>
      <w:pPr>
        <w:pStyle w:val="Stitr1"/>
      </w:pPr>
      <w:r>
        <w:rPr>
          <w:noProof/>
          <w:lang w:val="fr-BE" w:eastAsia="fr-BE"/>
        </w:rPr>
        <w:drawing>
          <wp:inline distT="0" distB="0" distL="0" distR="0">
            <wp:extent cx="407035" cy="361315"/>
            <wp:effectExtent l="0" t="0" r="0" b="635"/>
            <wp:docPr id="34" name="Image 34" descr="Sans titre:Users:isaquerton:Dropbox:circulaire laboratoire échantillons humains:smiles+-.jpg"/>
            <wp:cNvGraphicFramePr/>
            <a:graphic xmlns:a="http://schemas.openxmlformats.org/drawingml/2006/main">
              <a:graphicData uri="http://schemas.openxmlformats.org/drawingml/2006/picture">
                <pic:pic xmlns:pic="http://schemas.openxmlformats.org/drawingml/2006/picture">
                  <pic:nvPicPr>
                    <pic:cNvPr id="34" name="Image 34" descr="Sans titre:Users:isaquerton:Dropbox:circulaire laboratoire échantillons humains:smile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035" cy="361315"/>
                    </a:xfrm>
                    <a:prstGeom prst="rect">
                      <a:avLst/>
                    </a:prstGeom>
                    <a:noFill/>
                    <a:ln>
                      <a:noFill/>
                    </a:ln>
                  </pic:spPr>
                </pic:pic>
              </a:graphicData>
            </a:graphic>
          </wp:inline>
        </w:drawing>
      </w:r>
      <w:r>
        <w:t xml:space="preserve"> Situation à améliorer</w:t>
      </w:r>
    </w:p>
    <w:p>
      <w:pPr>
        <w:pStyle w:val="Stitr1"/>
      </w:pPr>
    </w:p>
    <w:p>
      <w:pPr>
        <w:pStyle w:val="Stitr1"/>
      </w:pPr>
      <w:r>
        <w:rPr>
          <w:noProof/>
          <w:lang w:val="fr-BE" w:eastAsia="fr-BE"/>
        </w:rPr>
        <w:drawing>
          <wp:inline distT="0" distB="0" distL="0" distR="0">
            <wp:extent cx="384175" cy="361315"/>
            <wp:effectExtent l="0" t="0" r="0" b="635"/>
            <wp:docPr id="3" name="Image 3" descr="Macintosh HD:Users:isabellequerton-parloir:Downloads:smiles-.jpg"/>
            <wp:cNvGraphicFramePr/>
            <a:graphic xmlns:a="http://schemas.openxmlformats.org/drawingml/2006/main">
              <a:graphicData uri="http://schemas.openxmlformats.org/drawingml/2006/picture">
                <pic:pic xmlns:pic="http://schemas.openxmlformats.org/drawingml/2006/picture">
                  <pic:nvPicPr>
                    <pic:cNvPr id="1" name="Image 1" descr="Macintosh HD:Users:isabellequerton-parloir:Downloads:smiles-.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175" cy="361315"/>
                    </a:xfrm>
                    <a:prstGeom prst="rect">
                      <a:avLst/>
                    </a:prstGeom>
                    <a:noFill/>
                    <a:ln>
                      <a:noFill/>
                    </a:ln>
                  </pic:spPr>
                </pic:pic>
              </a:graphicData>
            </a:graphic>
          </wp:inline>
        </w:drawing>
      </w:r>
      <w:r>
        <w:t xml:space="preserve"> Situation mauvaise</w:t>
      </w:r>
    </w:p>
    <w:p>
      <w:pPr>
        <w:pStyle w:val="Stitr1"/>
      </w:pPr>
    </w:p>
    <w:p>
      <w:pPr>
        <w:pStyle w:val="Stitr1"/>
      </w:pPr>
      <w:r>
        <w:t>Les actions qui ne sont pas concernées par la manipulation doivent être retirées de l’analyse.</w:t>
      </w:r>
    </w:p>
    <w:p>
      <w:pPr>
        <w:pStyle w:val="Stitr1"/>
      </w:pPr>
    </w:p>
    <w:p>
      <w:pPr>
        <w:pStyle w:val="Stitr1"/>
      </w:pPr>
      <w:r>
        <w:t>La liste des appareils proposée n’est pas exhaustive. Elle devra être complétée selon les besoins.</w:t>
      </w:r>
    </w:p>
    <w:p>
      <w:pPr>
        <w:pStyle w:val="Titre1"/>
        <w:numPr>
          <w:ilvl w:val="0"/>
          <w:numId w:val="71"/>
        </w:numPr>
        <w:spacing w:before="360" w:after="360"/>
        <w:ind w:left="425" w:hanging="357"/>
        <w:rPr>
          <w:noProof/>
        </w:rPr>
      </w:pPr>
      <w:r>
        <w:rPr>
          <w:noProof/>
        </w:rPr>
        <w:lastRenderedPageBreak/>
        <w:t>Remarques générales</w:t>
      </w:r>
    </w:p>
    <w:p>
      <w:pPr>
        <w:pStyle w:val="adress"/>
        <w:ind w:left="426"/>
        <w:jc w:val="both"/>
        <w:rPr>
          <w:b/>
        </w:rPr>
      </w:pPr>
      <w:r>
        <w:rPr>
          <w:b/>
        </w:rPr>
        <w:t>Toute manipulation est à effectuer préalablement par le professeur avant d'être proposée aux élèves.</w:t>
      </w:r>
    </w:p>
    <w:p>
      <w:pPr>
        <w:pStyle w:val="Stitr1"/>
        <w:ind w:left="426"/>
        <w:jc w:val="both"/>
      </w:pPr>
    </w:p>
    <w:p>
      <w:pPr>
        <w:pStyle w:val="Stitr1"/>
        <w:ind w:left="426"/>
        <w:jc w:val="both"/>
      </w:pPr>
      <w:r>
        <w:t>Le protocole sera fonction de l’emplacement des postes de travail, du matériel disponible, de la ventilation générale du laboratoire, du revêtement des tables de travail …</w:t>
      </w:r>
    </w:p>
    <w:p>
      <w:pPr>
        <w:pStyle w:val="Stitr1"/>
        <w:ind w:left="426"/>
        <w:jc w:val="both"/>
      </w:pPr>
    </w:p>
    <w:p>
      <w:pPr>
        <w:pStyle w:val="Stitr1"/>
        <w:ind w:left="426"/>
        <w:jc w:val="both"/>
      </w:pPr>
      <w:r>
        <w:t>Les quantités mises en œuvre doivent être limitées à chaque étape du protocole.</w:t>
      </w:r>
    </w:p>
    <w:p>
      <w:pPr>
        <w:pStyle w:val="Stitr1"/>
        <w:ind w:left="426"/>
        <w:jc w:val="both"/>
      </w:pPr>
    </w:p>
    <w:p>
      <w:pPr>
        <w:pStyle w:val="Stitr1"/>
        <w:ind w:left="426"/>
        <w:jc w:val="both"/>
      </w:pPr>
      <w:r>
        <w:t>La présence ou l'absence de hotte va influer sur la conception du montage, le choix du solvant (certains ne pouvant être utilisés que sous une hotte), le nombre de groupes manipulant ainsi que le nombre d’élèves par groupe.</w:t>
      </w:r>
    </w:p>
    <w:p>
      <w:pPr>
        <w:pStyle w:val="adress"/>
        <w:ind w:left="426"/>
        <w:jc w:val="both"/>
      </w:pPr>
    </w:p>
    <w:p>
      <w:pPr>
        <w:pStyle w:val="adress"/>
        <w:ind w:left="426"/>
        <w:jc w:val="both"/>
      </w:pPr>
      <w:r>
        <w:t>L’analyse de risques doit également tenir compte du règlement général de laboratoire.</w:t>
      </w:r>
    </w:p>
    <w:p>
      <w:pPr>
        <w:pStyle w:val="adress"/>
        <w:ind w:left="426"/>
        <w:jc w:val="both"/>
        <w:sectPr>
          <w:headerReference w:type="default" r:id="rId10"/>
          <w:footerReference w:type="default" r:id="rId11"/>
          <w:headerReference w:type="first" r:id="rId12"/>
          <w:pgSz w:w="16838" w:h="11906" w:orient="landscape"/>
          <w:pgMar w:top="1417" w:right="1417" w:bottom="1417" w:left="1417" w:header="708" w:footer="708" w:gutter="0"/>
          <w:cols w:space="708"/>
          <w:titlePg/>
          <w:docGrid w:linePitch="360"/>
        </w:sectPr>
      </w:pPr>
    </w:p>
    <w:p>
      <w:pPr>
        <w:pStyle w:val="Titre1"/>
        <w:numPr>
          <w:ilvl w:val="0"/>
          <w:numId w:val="71"/>
        </w:numPr>
        <w:spacing w:before="360" w:after="360"/>
        <w:ind w:left="425" w:hanging="357"/>
        <w:jc w:val="both"/>
      </w:pPr>
      <w:r>
        <w:t>UTILISATION des produits et du materiel</w:t>
      </w:r>
    </w:p>
    <w:tbl>
      <w:tblPr>
        <w:tblW w:w="145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4253"/>
        <w:gridCol w:w="5891"/>
        <w:gridCol w:w="1701"/>
      </w:tblGrid>
      <w:tr>
        <w:trPr>
          <w:trHeight w:val="461"/>
          <w:tblHeader/>
        </w:trPr>
        <w:tc>
          <w:tcPr>
            <w:tcW w:w="2689" w:type="dxa"/>
            <w:vAlign w:val="center"/>
          </w:tcPr>
          <w:p>
            <w:pPr>
              <w:pStyle w:val="Stitr1"/>
              <w:ind w:left="0"/>
              <w:jc w:val="center"/>
              <w:rPr>
                <w:b/>
                <w:i/>
                <w:szCs w:val="24"/>
                <w:u w:val="single"/>
              </w:rPr>
            </w:pPr>
            <w:r>
              <w:rPr>
                <w:b/>
                <w:i/>
                <w:szCs w:val="24"/>
                <w:u w:val="single"/>
              </w:rPr>
              <w:t>ACTION</w:t>
            </w:r>
          </w:p>
        </w:tc>
        <w:tc>
          <w:tcPr>
            <w:tcW w:w="4253" w:type="dxa"/>
            <w:vAlign w:val="center"/>
          </w:tcPr>
          <w:p>
            <w:pPr>
              <w:pStyle w:val="Stitr1"/>
              <w:ind w:left="0"/>
              <w:jc w:val="center"/>
              <w:rPr>
                <w:b/>
                <w:i/>
                <w:szCs w:val="24"/>
                <w:u w:val="single"/>
              </w:rPr>
            </w:pPr>
            <w:r>
              <w:rPr>
                <w:b/>
                <w:i/>
                <w:szCs w:val="24"/>
                <w:u w:val="single"/>
              </w:rPr>
              <w:t>RISQUES</w:t>
            </w:r>
          </w:p>
        </w:tc>
        <w:tc>
          <w:tcPr>
            <w:tcW w:w="5891" w:type="dxa"/>
            <w:vAlign w:val="center"/>
          </w:tcPr>
          <w:p>
            <w:pPr>
              <w:pStyle w:val="Stitr1"/>
              <w:ind w:left="0"/>
              <w:jc w:val="center"/>
              <w:rPr>
                <w:b/>
                <w:i/>
                <w:szCs w:val="24"/>
                <w:u w:val="single"/>
              </w:rPr>
            </w:pPr>
            <w:r>
              <w:rPr>
                <w:b/>
                <w:i/>
                <w:szCs w:val="24"/>
                <w:u w:val="single"/>
              </w:rPr>
              <w:t>MESURES DE PRÉVENTION</w:t>
            </w:r>
          </w:p>
        </w:tc>
        <w:tc>
          <w:tcPr>
            <w:tcW w:w="1701" w:type="dxa"/>
            <w:vAlign w:val="center"/>
          </w:tcPr>
          <w:p>
            <w:pPr>
              <w:pStyle w:val="Stitr1"/>
              <w:ind w:left="0"/>
              <w:jc w:val="center"/>
              <w:rPr>
                <w:b/>
                <w:i/>
                <w:szCs w:val="24"/>
                <w:u w:val="single"/>
              </w:rPr>
            </w:pPr>
            <w:r>
              <w:rPr>
                <w:b/>
                <w:i/>
                <w:szCs w:val="24"/>
                <w:u w:val="single"/>
              </w:rPr>
              <w:t>ÉVALUATION</w:t>
            </w:r>
          </w:p>
        </w:tc>
      </w:tr>
      <w:tr>
        <w:tc>
          <w:tcPr>
            <w:tcW w:w="2689" w:type="dxa"/>
          </w:tcPr>
          <w:p>
            <w:pPr>
              <w:pStyle w:val="Stitr1"/>
              <w:ind w:left="0"/>
            </w:pPr>
            <w:r>
              <w:t>Utilisation de produits dangereux</w:t>
            </w:r>
          </w:p>
          <w:p>
            <w:pPr>
              <w:pStyle w:val="Stitr1"/>
              <w:ind w:left="0"/>
              <w:jc w:val="both"/>
            </w:pPr>
          </w:p>
        </w:tc>
        <w:tc>
          <w:tcPr>
            <w:tcW w:w="4253" w:type="dxa"/>
          </w:tcPr>
          <w:p>
            <w:pPr>
              <w:pStyle w:val="Stitr1"/>
              <w:numPr>
                <w:ilvl w:val="0"/>
                <w:numId w:val="1"/>
              </w:numPr>
            </w:pPr>
            <w:r>
              <w:t>Fonction des symboles de danger: irritant, corrosif, inflammable, comburant, dangereux pour la santé, dangereux pour l'environnement → atteinte à la santé, incendie, dégradation de l’environnement.</w:t>
            </w:r>
          </w:p>
          <w:p>
            <w:pPr>
              <w:pStyle w:val="Stitr1"/>
              <w:numPr>
                <w:ilvl w:val="0"/>
                <w:numId w:val="1"/>
              </w:numPr>
            </w:pPr>
            <w:r>
              <w:t>Etiquetage incorrect → manque d’informations sur les risques et mesures de prévention.</w:t>
            </w:r>
          </w:p>
          <w:p>
            <w:pPr>
              <w:pStyle w:val="Stitr1"/>
              <w:numPr>
                <w:ilvl w:val="0"/>
                <w:numId w:val="1"/>
              </w:numPr>
            </w:pPr>
            <w:r>
              <w:t>Récipients non adéquats → accident, atteinte à la santé.</w:t>
            </w:r>
          </w:p>
          <w:p>
            <w:pPr>
              <w:pStyle w:val="Stitr1"/>
              <w:numPr>
                <w:ilvl w:val="0"/>
                <w:numId w:val="1"/>
              </w:numPr>
            </w:pPr>
            <w:r>
              <w:t>Dégradation du produit dans le temps.</w:t>
            </w:r>
          </w:p>
        </w:tc>
        <w:tc>
          <w:tcPr>
            <w:tcW w:w="5891" w:type="dxa"/>
          </w:tcPr>
          <w:p>
            <w:pPr>
              <w:pStyle w:val="Stitr1"/>
              <w:numPr>
                <w:ilvl w:val="0"/>
                <w:numId w:val="10"/>
              </w:numPr>
            </w:pPr>
            <w:r>
              <w:t>Lire les phrases H (« Hazard ») à savoir les mentions de danger.</w:t>
            </w:r>
          </w:p>
          <w:p>
            <w:pPr>
              <w:pStyle w:val="Stitr1"/>
              <w:numPr>
                <w:ilvl w:val="0"/>
                <w:numId w:val="10"/>
              </w:numPr>
            </w:pPr>
            <w:r>
              <w:t>Appliquer les phrases P (« Précaution ») à savoir les conseils de prudence.</w:t>
            </w:r>
          </w:p>
          <w:p>
            <w:pPr>
              <w:pStyle w:val="Stitr1"/>
              <w:numPr>
                <w:ilvl w:val="0"/>
                <w:numId w:val="10"/>
              </w:numPr>
            </w:pPr>
            <w:r>
              <w:t>S’informer des éventuelles phrases additionnelles (phrases EUH).</w:t>
            </w:r>
          </w:p>
          <w:p>
            <w:pPr>
              <w:pStyle w:val="Stitr1"/>
              <w:numPr>
                <w:ilvl w:val="0"/>
                <w:numId w:val="10"/>
              </w:numPr>
            </w:pPr>
            <w:r>
              <w:t>Disposer et consulter la fiche de données de sécurité.</w:t>
            </w:r>
          </w:p>
          <w:p>
            <w:pPr>
              <w:pStyle w:val="Stitr1"/>
              <w:numPr>
                <w:ilvl w:val="0"/>
                <w:numId w:val="10"/>
              </w:numPr>
            </w:pPr>
            <w:r>
              <w:t>Vérifier si le produit n'est pas repris dans la liste des produits interdits (professeur/élèves).</w:t>
            </w:r>
          </w:p>
          <w:p>
            <w:pPr>
              <w:pStyle w:val="Stitr1"/>
              <w:numPr>
                <w:ilvl w:val="0"/>
                <w:numId w:val="10"/>
              </w:numPr>
            </w:pPr>
            <w:r>
              <w:t>Vérifier la date limite d’utilisation.</w:t>
            </w:r>
          </w:p>
          <w:p>
            <w:pPr>
              <w:pStyle w:val="Stitr1"/>
              <w:numPr>
                <w:ilvl w:val="0"/>
                <w:numId w:val="10"/>
              </w:numPr>
            </w:pPr>
            <w:r>
              <w:t>Changer immédiatement les emballages abîmés, rouillés, bosselés, présentant une fuite ou déchirés.</w:t>
            </w:r>
          </w:p>
          <w:p>
            <w:pPr>
              <w:pStyle w:val="Stitr1"/>
              <w:numPr>
                <w:ilvl w:val="0"/>
                <w:numId w:val="10"/>
              </w:numPr>
            </w:pPr>
            <w:r>
              <w:t>Utiliser la hotte pour manipuler les produits volatils.</w:t>
            </w:r>
          </w:p>
          <w:p>
            <w:pPr>
              <w:pStyle w:val="Stitr1"/>
              <w:numPr>
                <w:ilvl w:val="0"/>
                <w:numId w:val="27"/>
              </w:numPr>
            </w:pPr>
            <w:r>
              <w:t>Limiter la quantité de produits mis en œuvre.</w:t>
            </w:r>
          </w:p>
          <w:p>
            <w:pPr>
              <w:pStyle w:val="Stitr1"/>
              <w:ind w:left="0"/>
              <w:rPr>
                <w:sz w:val="16"/>
                <w:szCs w:val="16"/>
              </w:rPr>
            </w:pPr>
          </w:p>
        </w:tc>
        <w:tc>
          <w:tcPr>
            <w:tcW w:w="1701" w:type="dxa"/>
          </w:tcPr>
          <w:p>
            <w:pPr>
              <w:pStyle w:val="Stitr1"/>
              <w:ind w:left="360"/>
            </w:pPr>
          </w:p>
        </w:tc>
      </w:tr>
      <w:tr>
        <w:tc>
          <w:tcPr>
            <w:tcW w:w="2689" w:type="dxa"/>
          </w:tcPr>
          <w:p>
            <w:pPr>
              <w:pStyle w:val="Stitr1"/>
              <w:ind w:left="0"/>
            </w:pPr>
            <w:r>
              <w:t>Utilisation de produits inflammables</w:t>
            </w:r>
          </w:p>
        </w:tc>
        <w:tc>
          <w:tcPr>
            <w:tcW w:w="4253" w:type="dxa"/>
          </w:tcPr>
          <w:p>
            <w:pPr>
              <w:pStyle w:val="Stitr1"/>
              <w:numPr>
                <w:ilvl w:val="0"/>
                <w:numId w:val="46"/>
              </w:numPr>
              <w:tabs>
                <w:tab w:val="clear" w:pos="720"/>
                <w:tab w:val="num" w:pos="388"/>
              </w:tabs>
              <w:ind w:hanging="720"/>
            </w:pPr>
            <w:r>
              <w:t>Incendie.</w:t>
            </w:r>
          </w:p>
          <w:p>
            <w:pPr>
              <w:pStyle w:val="Stitr1"/>
              <w:numPr>
                <w:ilvl w:val="0"/>
                <w:numId w:val="46"/>
              </w:numPr>
              <w:tabs>
                <w:tab w:val="clear" w:pos="720"/>
                <w:tab w:val="num" w:pos="388"/>
              </w:tabs>
              <w:ind w:hanging="720"/>
            </w:pPr>
            <w:r>
              <w:t>Explosion.</w:t>
            </w:r>
          </w:p>
        </w:tc>
        <w:tc>
          <w:tcPr>
            <w:tcW w:w="5891" w:type="dxa"/>
          </w:tcPr>
          <w:p>
            <w:pPr>
              <w:pStyle w:val="Stitr1"/>
              <w:numPr>
                <w:ilvl w:val="0"/>
                <w:numId w:val="27"/>
              </w:numPr>
            </w:pPr>
            <w:r>
              <w:t>Pas de flamme ou de source de chaleur à proximité des lieux où on utilise des produits chimiques inflammables ou comburants.</w:t>
            </w:r>
          </w:p>
          <w:p>
            <w:pPr>
              <w:pStyle w:val="Stitr1"/>
              <w:numPr>
                <w:ilvl w:val="0"/>
                <w:numId w:val="27"/>
              </w:numPr>
            </w:pPr>
            <w:r>
              <w:t>Utiliser la hotte pour manipuler les produits volatils.</w:t>
            </w:r>
          </w:p>
          <w:p>
            <w:pPr>
              <w:pStyle w:val="Stitr1"/>
              <w:numPr>
                <w:ilvl w:val="0"/>
                <w:numId w:val="27"/>
              </w:numPr>
            </w:pPr>
            <w:r>
              <w:t>Limiter la quantité de produits mis en œuvre.</w:t>
            </w:r>
          </w:p>
          <w:p>
            <w:pPr>
              <w:pStyle w:val="Stitr1"/>
              <w:ind w:left="0"/>
              <w:rPr>
                <w:sz w:val="16"/>
                <w:szCs w:val="16"/>
              </w:rPr>
            </w:pPr>
          </w:p>
        </w:tc>
        <w:tc>
          <w:tcPr>
            <w:tcW w:w="1701" w:type="dxa"/>
          </w:tcPr>
          <w:p>
            <w:pPr>
              <w:pStyle w:val="Stitr1"/>
              <w:ind w:left="360"/>
            </w:pPr>
          </w:p>
        </w:tc>
      </w:tr>
      <w:tr>
        <w:tc>
          <w:tcPr>
            <w:tcW w:w="2689" w:type="dxa"/>
          </w:tcPr>
          <w:p>
            <w:pPr>
              <w:pStyle w:val="Stitr1"/>
              <w:ind w:left="0"/>
              <w:jc w:val="both"/>
            </w:pPr>
            <w:r>
              <w:t>Utilisation de la verrerie</w:t>
            </w:r>
          </w:p>
        </w:tc>
        <w:tc>
          <w:tcPr>
            <w:tcW w:w="4253" w:type="dxa"/>
          </w:tcPr>
          <w:p>
            <w:pPr>
              <w:pStyle w:val="Stitr1"/>
              <w:numPr>
                <w:ilvl w:val="0"/>
                <w:numId w:val="1"/>
              </w:numPr>
            </w:pPr>
            <w:r>
              <w:t>Bris de la verrerie.</w:t>
            </w:r>
          </w:p>
          <w:p>
            <w:pPr>
              <w:pStyle w:val="Stitr1"/>
              <w:numPr>
                <w:ilvl w:val="0"/>
                <w:numId w:val="1"/>
              </w:numPr>
            </w:pPr>
            <w:r>
              <w:t>Coupures, blessures par des éclats de verre.</w:t>
            </w:r>
          </w:p>
          <w:p>
            <w:pPr>
              <w:pStyle w:val="Stitr1"/>
              <w:numPr>
                <w:ilvl w:val="0"/>
                <w:numId w:val="65"/>
              </w:numPr>
            </w:pPr>
            <w:r>
              <w:t>Epandage de produits dangereux.</w:t>
            </w:r>
          </w:p>
        </w:tc>
        <w:tc>
          <w:tcPr>
            <w:tcW w:w="5891" w:type="dxa"/>
          </w:tcPr>
          <w:p>
            <w:pPr>
              <w:pStyle w:val="Stitr1"/>
              <w:numPr>
                <w:ilvl w:val="0"/>
                <w:numId w:val="2"/>
              </w:numPr>
            </w:pPr>
            <w:r>
              <w:t>Privilégier les récipients en plastique (polyéthylène, polypropylène).</w:t>
            </w:r>
          </w:p>
          <w:p>
            <w:pPr>
              <w:pStyle w:val="Stitr1"/>
              <w:numPr>
                <w:ilvl w:val="0"/>
                <w:numId w:val="2"/>
              </w:numPr>
            </w:pPr>
            <w:r>
              <w:t>Examiner l'état de la verrerie avant de l'utiliser.</w:t>
            </w:r>
          </w:p>
          <w:p>
            <w:pPr>
              <w:pStyle w:val="Stitr1"/>
              <w:numPr>
                <w:ilvl w:val="0"/>
                <w:numId w:val="2"/>
              </w:numPr>
            </w:pPr>
            <w:r>
              <w:t>Utiliser de la verrerie résistant au choc thermique (de type Pyrex, verre borosilicaté …).</w:t>
            </w:r>
          </w:p>
          <w:p>
            <w:pPr>
              <w:pStyle w:val="Stitr1"/>
              <w:numPr>
                <w:ilvl w:val="0"/>
                <w:numId w:val="66"/>
              </w:numPr>
            </w:pPr>
            <w:r>
              <w:t>Prendre les béchers, les erlenmeyers, les ballons en plaçant les doigts autour du corps du récipient et ne jamais les saisir par les bords.</w:t>
            </w:r>
          </w:p>
          <w:p>
            <w:pPr>
              <w:pStyle w:val="Stitr1"/>
              <w:ind w:left="0"/>
              <w:rPr>
                <w:sz w:val="16"/>
                <w:szCs w:val="16"/>
              </w:rPr>
            </w:pPr>
          </w:p>
        </w:tc>
        <w:tc>
          <w:tcPr>
            <w:tcW w:w="1701" w:type="dxa"/>
          </w:tcPr>
          <w:p>
            <w:pPr>
              <w:pStyle w:val="Stitr1"/>
              <w:ind w:left="360"/>
            </w:pPr>
          </w:p>
        </w:tc>
      </w:tr>
      <w:tr>
        <w:tc>
          <w:tcPr>
            <w:tcW w:w="2689" w:type="dxa"/>
          </w:tcPr>
          <w:p>
            <w:pPr>
              <w:pStyle w:val="Stitr1"/>
              <w:ind w:left="0"/>
              <w:jc w:val="both"/>
            </w:pPr>
            <w:r>
              <w:t>Utilisation d'une pissette</w:t>
            </w:r>
          </w:p>
        </w:tc>
        <w:tc>
          <w:tcPr>
            <w:tcW w:w="4253" w:type="dxa"/>
          </w:tcPr>
          <w:p>
            <w:pPr>
              <w:pStyle w:val="Stitr1"/>
              <w:numPr>
                <w:ilvl w:val="0"/>
                <w:numId w:val="14"/>
              </w:numPr>
            </w:pPr>
            <w:r>
              <w:t>Débordement de liquide.</w:t>
            </w:r>
          </w:p>
        </w:tc>
        <w:tc>
          <w:tcPr>
            <w:tcW w:w="5891" w:type="dxa"/>
          </w:tcPr>
          <w:p>
            <w:pPr>
              <w:pStyle w:val="Stitr1"/>
              <w:numPr>
                <w:ilvl w:val="0"/>
                <w:numId w:val="15"/>
              </w:numPr>
            </w:pPr>
            <w:r>
              <w:t>Vérifier l’état de la pissette.</w:t>
            </w:r>
          </w:p>
          <w:p>
            <w:pPr>
              <w:pStyle w:val="Stitr1"/>
              <w:numPr>
                <w:ilvl w:val="0"/>
                <w:numId w:val="15"/>
              </w:numPr>
            </w:pPr>
            <w:r>
              <w:t>Mettre à l'abri du soleil et de la chaleur (le volume de gaz enfermé au-dessus du liquide peut se dilater sous l'effet thermique et pousser le liquide dans le conduit distributeur).</w:t>
            </w:r>
          </w:p>
          <w:p>
            <w:pPr>
              <w:pStyle w:val="Stitr1"/>
              <w:numPr>
                <w:ilvl w:val="0"/>
                <w:numId w:val="51"/>
              </w:numPr>
            </w:pPr>
            <w:r>
              <w:rPr>
                <w:szCs w:val="24"/>
              </w:rPr>
              <w:t>É</w:t>
            </w:r>
            <w:r>
              <w:t>viter les liquides volatils, inflammables ou susceptibles d'interagir avec le polymère constitutif de la pissette.</w:t>
            </w:r>
          </w:p>
          <w:p>
            <w:pPr>
              <w:pStyle w:val="Stitr1"/>
              <w:numPr>
                <w:ilvl w:val="0"/>
                <w:numId w:val="51"/>
              </w:numPr>
            </w:pPr>
            <w:r>
              <w:t>Vérifier l’étiquetage des produits dangereux.</w:t>
            </w:r>
          </w:p>
          <w:p>
            <w:pPr>
              <w:pStyle w:val="Stitr1"/>
              <w:ind w:left="0"/>
              <w:rPr>
                <w:sz w:val="16"/>
                <w:szCs w:val="16"/>
              </w:rPr>
            </w:pPr>
          </w:p>
        </w:tc>
        <w:tc>
          <w:tcPr>
            <w:tcW w:w="1701" w:type="dxa"/>
          </w:tcPr>
          <w:p>
            <w:pPr>
              <w:pStyle w:val="Stitr1"/>
              <w:ind w:left="360"/>
            </w:pPr>
          </w:p>
        </w:tc>
      </w:tr>
      <w:tr>
        <w:tc>
          <w:tcPr>
            <w:tcW w:w="2689" w:type="dxa"/>
          </w:tcPr>
          <w:p>
            <w:pPr>
              <w:pStyle w:val="Stitr1"/>
              <w:ind w:left="0"/>
              <w:jc w:val="both"/>
            </w:pPr>
            <w:r>
              <w:t xml:space="preserve">Utilisation d'une pipette (verre/plastique) </w:t>
            </w:r>
          </w:p>
          <w:p>
            <w:pPr>
              <w:pStyle w:val="Stitr1"/>
              <w:ind w:left="0"/>
              <w:jc w:val="both"/>
            </w:pPr>
          </w:p>
        </w:tc>
        <w:tc>
          <w:tcPr>
            <w:tcW w:w="4253" w:type="dxa"/>
          </w:tcPr>
          <w:p>
            <w:pPr>
              <w:pStyle w:val="Stitr1"/>
              <w:numPr>
                <w:ilvl w:val="0"/>
                <w:numId w:val="8"/>
              </w:numPr>
            </w:pPr>
            <w:r>
              <w:t>Ingestion d’un liquide irritant, corrosif ou toxique.</w:t>
            </w:r>
          </w:p>
          <w:p>
            <w:pPr>
              <w:pStyle w:val="Stitr1"/>
              <w:numPr>
                <w:ilvl w:val="0"/>
                <w:numId w:val="11"/>
              </w:numPr>
            </w:pPr>
            <w:r>
              <w:t>Coupure.</w:t>
            </w:r>
          </w:p>
          <w:p>
            <w:pPr>
              <w:pStyle w:val="Stitr1"/>
              <w:numPr>
                <w:ilvl w:val="0"/>
                <w:numId w:val="11"/>
              </w:numPr>
            </w:pPr>
            <w:r>
              <w:t>Débordement de liquide.</w:t>
            </w:r>
          </w:p>
          <w:p>
            <w:pPr>
              <w:pStyle w:val="Stitr1"/>
              <w:numPr>
                <w:ilvl w:val="0"/>
                <w:numId w:val="11"/>
              </w:numPr>
            </w:pPr>
            <w:r>
              <w:t>Contact avec un produit dangereux.</w:t>
            </w:r>
          </w:p>
        </w:tc>
        <w:tc>
          <w:tcPr>
            <w:tcW w:w="5891" w:type="dxa"/>
          </w:tcPr>
          <w:p>
            <w:pPr>
              <w:pStyle w:val="Stitr1"/>
              <w:numPr>
                <w:ilvl w:val="0"/>
                <w:numId w:val="9"/>
              </w:numPr>
            </w:pPr>
            <w:r>
              <w:t>Interdire de pipeter par aspiration à la bouche (utilisation d'une poire pour pipette ou d’une propipette).</w:t>
            </w:r>
          </w:p>
          <w:p>
            <w:pPr>
              <w:pStyle w:val="Stitr1"/>
              <w:numPr>
                <w:ilvl w:val="0"/>
                <w:numId w:val="9"/>
              </w:numPr>
            </w:pPr>
            <w:r>
              <w:rPr>
                <w:szCs w:val="24"/>
              </w:rPr>
              <w:t>É</w:t>
            </w:r>
            <w:r>
              <w:t>viter que le liquide pipeté n’atteigne la poire, soit par aspiration soit par retournement.</w:t>
            </w:r>
          </w:p>
          <w:p>
            <w:pPr>
              <w:pStyle w:val="Stitr1"/>
              <w:numPr>
                <w:ilvl w:val="0"/>
                <w:numId w:val="9"/>
              </w:numPr>
            </w:pPr>
            <w:r>
              <w:t>En cas de contamination par aspiration ou retournement, rincer abondamment à l’eau et laisser sécher.</w:t>
            </w:r>
          </w:p>
          <w:p>
            <w:pPr>
              <w:pStyle w:val="Stitr1"/>
              <w:numPr>
                <w:ilvl w:val="0"/>
                <w:numId w:val="12"/>
              </w:numPr>
            </w:pPr>
            <w:r>
              <w:t>Ne pas trop enfoncer les pipettes dans les poires ou les propipettes (risque de bris au montage ou au démontage).</w:t>
            </w:r>
          </w:p>
          <w:p>
            <w:pPr>
              <w:pStyle w:val="Stitr1"/>
              <w:ind w:left="0"/>
              <w:rPr>
                <w:sz w:val="16"/>
                <w:szCs w:val="16"/>
              </w:rPr>
            </w:pPr>
          </w:p>
        </w:tc>
        <w:tc>
          <w:tcPr>
            <w:tcW w:w="1701" w:type="dxa"/>
          </w:tcPr>
          <w:p>
            <w:pPr>
              <w:pStyle w:val="Stitr1"/>
              <w:ind w:left="360"/>
            </w:pPr>
          </w:p>
        </w:tc>
      </w:tr>
      <w:tr>
        <w:tc>
          <w:tcPr>
            <w:tcW w:w="2689" w:type="dxa"/>
          </w:tcPr>
          <w:p>
            <w:pPr>
              <w:pStyle w:val="Stitr1"/>
              <w:ind w:left="0"/>
              <w:jc w:val="both"/>
            </w:pPr>
            <w:r>
              <w:t>Utilisation d’une burette</w:t>
            </w:r>
          </w:p>
        </w:tc>
        <w:tc>
          <w:tcPr>
            <w:tcW w:w="4253" w:type="dxa"/>
          </w:tcPr>
          <w:p>
            <w:pPr>
              <w:pStyle w:val="Stitr1"/>
              <w:numPr>
                <w:ilvl w:val="0"/>
                <w:numId w:val="8"/>
              </w:numPr>
            </w:pPr>
            <w:r>
              <w:t>Coupure.</w:t>
            </w:r>
          </w:p>
          <w:p>
            <w:pPr>
              <w:pStyle w:val="Stitr1"/>
              <w:numPr>
                <w:ilvl w:val="0"/>
                <w:numId w:val="8"/>
              </w:numPr>
            </w:pPr>
            <w:r>
              <w:t>Débordement de liquide.</w:t>
            </w:r>
          </w:p>
          <w:p>
            <w:pPr>
              <w:pStyle w:val="Stitr1"/>
              <w:numPr>
                <w:ilvl w:val="0"/>
                <w:numId w:val="8"/>
              </w:numPr>
            </w:pPr>
            <w:r>
              <w:t>Contact avec un produit dangereux.</w:t>
            </w:r>
          </w:p>
        </w:tc>
        <w:tc>
          <w:tcPr>
            <w:tcW w:w="5891" w:type="dxa"/>
          </w:tcPr>
          <w:p>
            <w:pPr>
              <w:pStyle w:val="Stitr1"/>
              <w:numPr>
                <w:ilvl w:val="0"/>
                <w:numId w:val="9"/>
              </w:numPr>
            </w:pPr>
            <w:r>
              <w:t>Vérifier la bonne fixation de la burette.</w:t>
            </w:r>
          </w:p>
          <w:p>
            <w:pPr>
              <w:pStyle w:val="Stitr1"/>
              <w:numPr>
                <w:ilvl w:val="0"/>
                <w:numId w:val="9"/>
              </w:numPr>
            </w:pPr>
            <w:r>
              <w:t xml:space="preserve">Vérifier le bon fonctionnement du robinet avant remplissage. </w:t>
            </w:r>
          </w:p>
          <w:p>
            <w:pPr>
              <w:pStyle w:val="Stitr1"/>
              <w:ind w:left="360"/>
              <w:rPr>
                <w:sz w:val="16"/>
                <w:szCs w:val="16"/>
              </w:rPr>
            </w:pPr>
          </w:p>
        </w:tc>
        <w:tc>
          <w:tcPr>
            <w:tcW w:w="1701" w:type="dxa"/>
          </w:tcPr>
          <w:p>
            <w:pPr>
              <w:pStyle w:val="Stitr1"/>
              <w:ind w:left="360"/>
            </w:pPr>
          </w:p>
        </w:tc>
      </w:tr>
      <w:tr>
        <w:tc>
          <w:tcPr>
            <w:tcW w:w="2689" w:type="dxa"/>
          </w:tcPr>
          <w:p>
            <w:pPr>
              <w:pStyle w:val="Stitr1"/>
              <w:ind w:left="0"/>
              <w:jc w:val="both"/>
            </w:pPr>
            <w:r>
              <w:t>Utilisation d’un compte-gouttes</w:t>
            </w:r>
          </w:p>
        </w:tc>
        <w:tc>
          <w:tcPr>
            <w:tcW w:w="4253" w:type="dxa"/>
          </w:tcPr>
          <w:p>
            <w:pPr>
              <w:pStyle w:val="Stitr1"/>
              <w:numPr>
                <w:ilvl w:val="0"/>
                <w:numId w:val="8"/>
              </w:numPr>
            </w:pPr>
            <w:r>
              <w:t>Coupure.</w:t>
            </w:r>
          </w:p>
          <w:p>
            <w:pPr>
              <w:pStyle w:val="Stitr1"/>
              <w:numPr>
                <w:ilvl w:val="0"/>
                <w:numId w:val="8"/>
              </w:numPr>
            </w:pPr>
            <w:r>
              <w:t>Débordement de liquide.</w:t>
            </w:r>
          </w:p>
          <w:p>
            <w:pPr>
              <w:pStyle w:val="Stitr1"/>
              <w:numPr>
                <w:ilvl w:val="0"/>
                <w:numId w:val="8"/>
              </w:numPr>
            </w:pPr>
            <w:r>
              <w:t>Contact avec un produit dangereux.</w:t>
            </w:r>
          </w:p>
          <w:p>
            <w:pPr>
              <w:pStyle w:val="Stitr1"/>
              <w:ind w:left="0"/>
              <w:rPr>
                <w:sz w:val="16"/>
                <w:szCs w:val="16"/>
              </w:rPr>
            </w:pPr>
          </w:p>
        </w:tc>
        <w:tc>
          <w:tcPr>
            <w:tcW w:w="5891" w:type="dxa"/>
          </w:tcPr>
          <w:p>
            <w:pPr>
              <w:pStyle w:val="Stitr1"/>
              <w:numPr>
                <w:ilvl w:val="0"/>
                <w:numId w:val="9"/>
              </w:numPr>
            </w:pPr>
            <w:r>
              <w:t>Bien refermer le récipient après usage.</w:t>
            </w:r>
          </w:p>
        </w:tc>
        <w:tc>
          <w:tcPr>
            <w:tcW w:w="1701" w:type="dxa"/>
          </w:tcPr>
          <w:p>
            <w:pPr>
              <w:pStyle w:val="Stitr1"/>
              <w:ind w:left="360"/>
            </w:pPr>
          </w:p>
        </w:tc>
      </w:tr>
      <w:tr>
        <w:tc>
          <w:tcPr>
            <w:tcW w:w="2689" w:type="dxa"/>
          </w:tcPr>
          <w:p>
            <w:pPr>
              <w:pStyle w:val="Stitr1"/>
              <w:ind w:left="0"/>
            </w:pPr>
            <w:r>
              <w:t xml:space="preserve">Utilisation d’un </w:t>
            </w:r>
            <w:proofErr w:type="spellStart"/>
            <w:r>
              <w:t>pHmètre</w:t>
            </w:r>
            <w:proofErr w:type="spellEnd"/>
            <w:r>
              <w:t>/conductimètre</w:t>
            </w:r>
          </w:p>
        </w:tc>
        <w:tc>
          <w:tcPr>
            <w:tcW w:w="4253" w:type="dxa"/>
          </w:tcPr>
          <w:p>
            <w:pPr>
              <w:pStyle w:val="Stitr1"/>
              <w:numPr>
                <w:ilvl w:val="0"/>
                <w:numId w:val="8"/>
              </w:numPr>
            </w:pPr>
            <w:r>
              <w:t>Coupure.</w:t>
            </w:r>
          </w:p>
          <w:p>
            <w:pPr>
              <w:pStyle w:val="Stitr1"/>
              <w:numPr>
                <w:ilvl w:val="0"/>
                <w:numId w:val="8"/>
              </w:numPr>
            </w:pPr>
            <w:r>
              <w:t>Contact avec un produit dangereux.</w:t>
            </w:r>
          </w:p>
          <w:p>
            <w:pPr>
              <w:pStyle w:val="Stitr1"/>
              <w:numPr>
                <w:ilvl w:val="0"/>
                <w:numId w:val="8"/>
              </w:numPr>
            </w:pPr>
            <w:r>
              <w:t>Renversement de produits.</w:t>
            </w:r>
          </w:p>
          <w:p>
            <w:pPr>
              <w:pStyle w:val="Stitr1"/>
              <w:numPr>
                <w:ilvl w:val="0"/>
                <w:numId w:val="8"/>
              </w:numPr>
            </w:pPr>
            <w:r>
              <w:t>Contamination.</w:t>
            </w:r>
          </w:p>
          <w:p>
            <w:pPr>
              <w:pStyle w:val="Stitr1"/>
              <w:ind w:left="360"/>
              <w:rPr>
                <w:sz w:val="16"/>
                <w:szCs w:val="16"/>
              </w:rPr>
            </w:pPr>
          </w:p>
        </w:tc>
        <w:tc>
          <w:tcPr>
            <w:tcW w:w="5891" w:type="dxa"/>
          </w:tcPr>
          <w:p>
            <w:pPr>
              <w:pStyle w:val="Stitr1"/>
              <w:numPr>
                <w:ilvl w:val="0"/>
                <w:numId w:val="9"/>
              </w:numPr>
            </w:pPr>
            <w:r>
              <w:t>Rincer correctement, à l’eau déminéralisée, l’électrode avant et après utilisation de l’appareil.</w:t>
            </w:r>
          </w:p>
          <w:p>
            <w:pPr>
              <w:pStyle w:val="Stitr1"/>
              <w:numPr>
                <w:ilvl w:val="0"/>
                <w:numId w:val="9"/>
              </w:numPr>
            </w:pPr>
            <w:r>
              <w:t xml:space="preserve">Conserver l’électrode du </w:t>
            </w:r>
            <w:proofErr w:type="spellStart"/>
            <w:r>
              <w:t>pHmètre</w:t>
            </w:r>
            <w:proofErr w:type="spellEnd"/>
            <w:r>
              <w:t xml:space="preserve"> dans la solution de conservation.</w:t>
            </w:r>
          </w:p>
          <w:p>
            <w:pPr>
              <w:pStyle w:val="Stitr1"/>
              <w:numPr>
                <w:ilvl w:val="0"/>
                <w:numId w:val="9"/>
              </w:numPr>
            </w:pPr>
            <w:r>
              <w:t>Conserver la sonde du conductimètre au sec et à température ambiante.</w:t>
            </w:r>
          </w:p>
          <w:p>
            <w:pPr>
              <w:pStyle w:val="Stitr1"/>
              <w:ind w:left="360"/>
              <w:rPr>
                <w:sz w:val="16"/>
                <w:szCs w:val="16"/>
              </w:rPr>
            </w:pPr>
          </w:p>
        </w:tc>
        <w:tc>
          <w:tcPr>
            <w:tcW w:w="1701" w:type="dxa"/>
          </w:tcPr>
          <w:p>
            <w:pPr>
              <w:pStyle w:val="Stitr1"/>
              <w:ind w:left="360"/>
            </w:pPr>
          </w:p>
        </w:tc>
      </w:tr>
      <w:tr>
        <w:tc>
          <w:tcPr>
            <w:tcW w:w="2689" w:type="dxa"/>
          </w:tcPr>
          <w:p>
            <w:pPr>
              <w:pStyle w:val="Stitr1"/>
              <w:ind w:left="0"/>
            </w:pPr>
            <w:r>
              <w:t>Utilisation d'un bec de gaz (Bunsen)</w:t>
            </w:r>
          </w:p>
        </w:tc>
        <w:tc>
          <w:tcPr>
            <w:tcW w:w="4253" w:type="dxa"/>
          </w:tcPr>
          <w:p>
            <w:pPr>
              <w:pStyle w:val="Stitr1"/>
              <w:numPr>
                <w:ilvl w:val="0"/>
                <w:numId w:val="16"/>
              </w:numPr>
            </w:pPr>
            <w:r>
              <w:t>Brûlures par contact direct.</w:t>
            </w:r>
          </w:p>
          <w:p>
            <w:pPr>
              <w:pStyle w:val="Stitr1"/>
              <w:numPr>
                <w:ilvl w:val="0"/>
                <w:numId w:val="16"/>
              </w:numPr>
            </w:pPr>
            <w:r>
              <w:t>Projection de liquide chaud.</w:t>
            </w:r>
          </w:p>
          <w:p>
            <w:pPr>
              <w:pStyle w:val="Stitr1"/>
              <w:numPr>
                <w:ilvl w:val="0"/>
                <w:numId w:val="16"/>
              </w:numPr>
            </w:pPr>
            <w:r>
              <w:t>Fuite de gaz.</w:t>
            </w:r>
          </w:p>
          <w:p>
            <w:pPr>
              <w:pStyle w:val="Stitr1"/>
              <w:numPr>
                <w:ilvl w:val="0"/>
                <w:numId w:val="16"/>
              </w:numPr>
            </w:pPr>
            <w:r>
              <w:t>Incendie.</w:t>
            </w:r>
          </w:p>
          <w:p>
            <w:pPr>
              <w:pStyle w:val="Stitr1"/>
              <w:numPr>
                <w:ilvl w:val="0"/>
                <w:numId w:val="16"/>
              </w:numPr>
            </w:pPr>
            <w:r>
              <w:t>Renversement du récipient.</w:t>
            </w:r>
          </w:p>
          <w:p>
            <w:pPr>
              <w:pStyle w:val="Stitr1"/>
              <w:numPr>
                <w:ilvl w:val="0"/>
                <w:numId w:val="16"/>
              </w:numPr>
            </w:pPr>
            <w:r>
              <w:t>Renversement du bec Bunsen.</w:t>
            </w:r>
          </w:p>
        </w:tc>
        <w:tc>
          <w:tcPr>
            <w:tcW w:w="5891" w:type="dxa"/>
          </w:tcPr>
          <w:p>
            <w:pPr>
              <w:pStyle w:val="Stitr1"/>
              <w:numPr>
                <w:ilvl w:val="0"/>
                <w:numId w:val="17"/>
              </w:numPr>
            </w:pPr>
            <w:r>
              <w:t>Éloigner les substances inflammables de la flamme.</w:t>
            </w:r>
          </w:p>
          <w:p>
            <w:pPr>
              <w:pStyle w:val="Stitr1"/>
              <w:numPr>
                <w:ilvl w:val="0"/>
                <w:numId w:val="17"/>
              </w:numPr>
            </w:pPr>
            <w:r>
              <w:t>Installer le bec Bunsen à l’écart du robinet de fermeture de gaz.</w:t>
            </w:r>
          </w:p>
          <w:p>
            <w:pPr>
              <w:pStyle w:val="Stitr1"/>
              <w:numPr>
                <w:ilvl w:val="0"/>
                <w:numId w:val="17"/>
              </w:numPr>
            </w:pPr>
            <w:r>
              <w:t>S’assurer que le tuyau d’alimentation du gaz est posé correctement sur la table et avec une longueur suffisante afin de ne pas faire basculer le brûleur.</w:t>
            </w:r>
          </w:p>
          <w:p>
            <w:pPr>
              <w:pStyle w:val="Stitr1"/>
              <w:numPr>
                <w:ilvl w:val="0"/>
                <w:numId w:val="17"/>
              </w:numPr>
            </w:pPr>
            <w:r>
              <w:t>Fixer correctement l’installation distributrice de gaz (impossibilité de la faire bouger).</w:t>
            </w:r>
          </w:p>
          <w:p>
            <w:pPr>
              <w:pStyle w:val="Stitr1"/>
              <w:numPr>
                <w:ilvl w:val="0"/>
                <w:numId w:val="17"/>
              </w:numPr>
            </w:pPr>
            <w:r>
              <w:t>Placer un collier de serrage aux deux extrémités du tuyau d’alimentation du gaz.</w:t>
            </w:r>
          </w:p>
          <w:p>
            <w:pPr>
              <w:pStyle w:val="Stitr1"/>
              <w:numPr>
                <w:ilvl w:val="0"/>
                <w:numId w:val="17"/>
              </w:numPr>
            </w:pPr>
            <w:r>
              <w:t>Utiliser des tuyaux d'alimentation de gaz conformes et respecter leur date de péremption.</w:t>
            </w:r>
          </w:p>
          <w:p>
            <w:pPr>
              <w:pStyle w:val="Stitr1"/>
              <w:numPr>
                <w:ilvl w:val="0"/>
                <w:numId w:val="17"/>
              </w:numPr>
            </w:pPr>
            <w:r>
              <w:t>Vérifier le bon état du tuyau d’alimentation de gaz avant manipulation.</w:t>
            </w:r>
          </w:p>
          <w:p>
            <w:pPr>
              <w:pStyle w:val="Stitr1"/>
              <w:numPr>
                <w:ilvl w:val="0"/>
                <w:numId w:val="17"/>
              </w:numPr>
            </w:pPr>
            <w:r>
              <w:t>Si l’installation du bec Bunsen a été réalisée pour la manipulation, vérifier l’étanchéité du système (en vaporisant de l’eau savonneuse sur le tuyau d’alimentation du gaz).</w:t>
            </w:r>
          </w:p>
          <w:p>
            <w:pPr>
              <w:pStyle w:val="Stitr1"/>
              <w:numPr>
                <w:ilvl w:val="0"/>
                <w:numId w:val="17"/>
              </w:numPr>
            </w:pPr>
            <w:r>
              <w:t>Dégager la table de travail de tout matériel ou produit (respecter la distance minimum de 30 cm).</w:t>
            </w:r>
          </w:p>
          <w:p>
            <w:pPr>
              <w:pStyle w:val="Stitr1"/>
              <w:numPr>
                <w:ilvl w:val="0"/>
                <w:numId w:val="17"/>
              </w:numPr>
            </w:pPr>
            <w:r>
              <w:t>Vérifier la stabilité du montage (trépied, anneau métallique, toile métallique, récipient….).</w:t>
            </w:r>
          </w:p>
          <w:p>
            <w:pPr>
              <w:pStyle w:val="Stitr1"/>
              <w:numPr>
                <w:ilvl w:val="0"/>
                <w:numId w:val="17"/>
              </w:numPr>
            </w:pPr>
            <w:r>
              <w:t>S’assurer du bon fonctionnement de la virole.</w:t>
            </w:r>
          </w:p>
          <w:p>
            <w:pPr>
              <w:pStyle w:val="Stitr1"/>
              <w:numPr>
                <w:ilvl w:val="0"/>
                <w:numId w:val="17"/>
              </w:numPr>
            </w:pPr>
            <w:r>
              <w:t>Vérifier que la virole est fermée avant l’allumage du bec Bunsen.</w:t>
            </w:r>
          </w:p>
          <w:p>
            <w:pPr>
              <w:pStyle w:val="Stitr1"/>
              <w:numPr>
                <w:ilvl w:val="0"/>
                <w:numId w:val="17"/>
              </w:numPr>
            </w:pPr>
            <w:r>
              <w:t>Ne jamais laisser allumer un bec Bunsen non utilisé.</w:t>
            </w:r>
          </w:p>
          <w:p>
            <w:pPr>
              <w:pStyle w:val="Stitr1"/>
              <w:numPr>
                <w:ilvl w:val="0"/>
                <w:numId w:val="17"/>
              </w:numPr>
            </w:pPr>
            <w:r>
              <w:t>Ne pas déplacer l’équipement en fonctionnement durant la manipulation.</w:t>
            </w:r>
          </w:p>
          <w:p>
            <w:pPr>
              <w:pStyle w:val="Stitr1"/>
              <w:numPr>
                <w:ilvl w:val="0"/>
                <w:numId w:val="17"/>
              </w:numPr>
            </w:pPr>
            <w:r>
              <w:t>Présence d’un bouton poussoir d’arrêt d’urgence dans le labo (coupure gaz).</w:t>
            </w:r>
          </w:p>
          <w:p>
            <w:pPr>
              <w:pStyle w:val="Stitr1"/>
              <w:ind w:left="0"/>
              <w:rPr>
                <w:sz w:val="16"/>
                <w:szCs w:val="16"/>
              </w:rPr>
            </w:pPr>
          </w:p>
        </w:tc>
        <w:tc>
          <w:tcPr>
            <w:tcW w:w="1701" w:type="dxa"/>
          </w:tcPr>
          <w:p>
            <w:pPr>
              <w:pStyle w:val="Stitr1"/>
              <w:ind w:left="360"/>
            </w:pPr>
          </w:p>
        </w:tc>
      </w:tr>
      <w:tr>
        <w:tc>
          <w:tcPr>
            <w:tcW w:w="2689" w:type="dxa"/>
          </w:tcPr>
          <w:p>
            <w:pPr>
              <w:pStyle w:val="Stitr1"/>
              <w:ind w:left="0"/>
            </w:pPr>
            <w:r>
              <w:t>Utilisation d’un bec Bunsen avec boîtier</w:t>
            </w:r>
          </w:p>
          <w:p>
            <w:pPr>
              <w:pStyle w:val="Stitr1"/>
              <w:numPr>
                <w:ilvl w:val="0"/>
                <w:numId w:val="67"/>
              </w:numPr>
            </w:pPr>
            <w:r>
              <w:t>à cartouche</w:t>
            </w:r>
          </w:p>
          <w:p>
            <w:pPr>
              <w:pStyle w:val="Stitr1"/>
              <w:numPr>
                <w:ilvl w:val="0"/>
                <w:numId w:val="67"/>
              </w:numPr>
            </w:pPr>
            <w:r>
              <w:t>avec tuyau de gaz</w:t>
            </w:r>
          </w:p>
        </w:tc>
        <w:tc>
          <w:tcPr>
            <w:tcW w:w="4253" w:type="dxa"/>
          </w:tcPr>
          <w:p>
            <w:pPr>
              <w:pStyle w:val="Stitr1"/>
              <w:numPr>
                <w:ilvl w:val="0"/>
                <w:numId w:val="16"/>
              </w:numPr>
            </w:pPr>
            <w:r>
              <w:t>Brûlures par contact direct.</w:t>
            </w:r>
          </w:p>
          <w:p>
            <w:pPr>
              <w:pStyle w:val="Stitr1"/>
              <w:numPr>
                <w:ilvl w:val="0"/>
                <w:numId w:val="16"/>
              </w:numPr>
            </w:pPr>
            <w:r>
              <w:t>Projection de liquide chaud.</w:t>
            </w:r>
          </w:p>
          <w:p>
            <w:pPr>
              <w:pStyle w:val="Stitr1"/>
              <w:numPr>
                <w:ilvl w:val="0"/>
                <w:numId w:val="16"/>
              </w:numPr>
            </w:pPr>
            <w:r>
              <w:t>Fuite de gaz.</w:t>
            </w:r>
          </w:p>
          <w:p>
            <w:pPr>
              <w:pStyle w:val="Stitr1"/>
              <w:numPr>
                <w:ilvl w:val="0"/>
                <w:numId w:val="16"/>
              </w:numPr>
            </w:pPr>
            <w:r>
              <w:t>Incendie.</w:t>
            </w:r>
          </w:p>
          <w:p>
            <w:pPr>
              <w:pStyle w:val="Stitr1"/>
              <w:numPr>
                <w:ilvl w:val="0"/>
                <w:numId w:val="16"/>
              </w:numPr>
            </w:pPr>
            <w:r>
              <w:t>Risque électrique.</w:t>
            </w:r>
          </w:p>
          <w:p>
            <w:pPr>
              <w:pStyle w:val="Stitr1"/>
              <w:numPr>
                <w:ilvl w:val="0"/>
                <w:numId w:val="16"/>
              </w:numPr>
            </w:pPr>
            <w:r>
              <w:t>Renversement de récipient.</w:t>
            </w:r>
          </w:p>
          <w:p>
            <w:pPr>
              <w:pStyle w:val="Stitr1"/>
              <w:numPr>
                <w:ilvl w:val="0"/>
                <w:numId w:val="16"/>
              </w:numPr>
            </w:pPr>
            <w:r>
              <w:t>Renversement du bec Bunsen.</w:t>
            </w:r>
          </w:p>
        </w:tc>
        <w:tc>
          <w:tcPr>
            <w:tcW w:w="5891" w:type="dxa"/>
          </w:tcPr>
          <w:p>
            <w:pPr>
              <w:pStyle w:val="Stitr1"/>
              <w:numPr>
                <w:ilvl w:val="0"/>
                <w:numId w:val="16"/>
              </w:numPr>
            </w:pPr>
            <w:r>
              <w:t>Éloigner les substances inflammables de la flamme.</w:t>
            </w:r>
          </w:p>
          <w:p>
            <w:pPr>
              <w:pStyle w:val="Stitr1"/>
              <w:numPr>
                <w:ilvl w:val="0"/>
                <w:numId w:val="16"/>
              </w:numPr>
            </w:pPr>
            <w:r>
              <w:t>Dégager la table de travail de tout matériel ou produit (respecter la distance minimum de 30 cm).</w:t>
            </w:r>
          </w:p>
          <w:p>
            <w:pPr>
              <w:pStyle w:val="Stitr1"/>
              <w:numPr>
                <w:ilvl w:val="0"/>
                <w:numId w:val="16"/>
              </w:numPr>
            </w:pPr>
            <w:r>
              <w:t>Ne pas déplacer l’équipement en fonctionnement durant la manipulation.</w:t>
            </w:r>
          </w:p>
          <w:p>
            <w:pPr>
              <w:pStyle w:val="Stitr1"/>
              <w:numPr>
                <w:ilvl w:val="0"/>
                <w:numId w:val="16"/>
              </w:numPr>
            </w:pPr>
            <w:r>
              <w:t>Vérifier que le câble d’alimentation soit bien déroulé.</w:t>
            </w:r>
          </w:p>
          <w:p>
            <w:pPr>
              <w:pStyle w:val="Stitr1"/>
              <w:numPr>
                <w:ilvl w:val="0"/>
                <w:numId w:val="16"/>
              </w:numPr>
            </w:pPr>
            <w:r>
              <w:t>Vérifier le bon enfoncement de la cartouche.</w:t>
            </w:r>
          </w:p>
          <w:p>
            <w:pPr>
              <w:pStyle w:val="Stitr1"/>
              <w:numPr>
                <w:ilvl w:val="0"/>
                <w:numId w:val="16"/>
              </w:numPr>
            </w:pPr>
            <w:r>
              <w:t>Utiliser une cartouche de gaz de petite capacité (max 115 mL).</w:t>
            </w:r>
          </w:p>
          <w:p>
            <w:pPr>
              <w:pStyle w:val="Stitr1"/>
              <w:numPr>
                <w:ilvl w:val="0"/>
                <w:numId w:val="16"/>
              </w:numPr>
            </w:pPr>
            <w:r>
              <w:t>S’assurer que le tuyau de gaz est posé correctement sur la table et avec une longueur suffisante afin de ne pas faire basculer le brûleur.</w:t>
            </w:r>
          </w:p>
          <w:p>
            <w:pPr>
              <w:pStyle w:val="Stitr1"/>
              <w:numPr>
                <w:ilvl w:val="0"/>
                <w:numId w:val="16"/>
              </w:numPr>
            </w:pPr>
            <w:r>
              <w:t>Utiliser des tuyaux d'alimentation  de gaz conformes et respecter leur date de péremption.</w:t>
            </w:r>
          </w:p>
          <w:p>
            <w:pPr>
              <w:pStyle w:val="Stitr1"/>
              <w:numPr>
                <w:ilvl w:val="0"/>
                <w:numId w:val="16"/>
              </w:numPr>
            </w:pPr>
            <w:r>
              <w:t>Vérifier le bon état du tuyau avant manipulation.</w:t>
            </w:r>
          </w:p>
          <w:p>
            <w:pPr>
              <w:pStyle w:val="Stitr1"/>
              <w:numPr>
                <w:ilvl w:val="0"/>
                <w:numId w:val="16"/>
              </w:numPr>
            </w:pPr>
            <w:r>
              <w:t>Si l’installation a été réalisée pour la manipulation, vérifier l’étanchéité du système (en vaporisant avec de l’eau savonneuse sur le tuyau d’alimentation du gaz).</w:t>
            </w:r>
          </w:p>
          <w:p>
            <w:pPr>
              <w:pStyle w:val="Stitr1"/>
              <w:numPr>
                <w:ilvl w:val="0"/>
                <w:numId w:val="16"/>
              </w:numPr>
            </w:pPr>
            <w:r>
              <w:t>Utiliser la buse correspondant au type de gaz (voir fiche technique).</w:t>
            </w:r>
          </w:p>
          <w:p>
            <w:pPr>
              <w:pStyle w:val="Stitr1"/>
              <w:numPr>
                <w:ilvl w:val="0"/>
                <w:numId w:val="16"/>
              </w:numPr>
            </w:pPr>
            <w:r>
              <w:t>Vérifier la stabilité du montage (trépied, anneau métallique, toile métallique, récipient….).</w:t>
            </w:r>
          </w:p>
          <w:p>
            <w:pPr>
              <w:pStyle w:val="Stitr1"/>
              <w:numPr>
                <w:ilvl w:val="0"/>
                <w:numId w:val="16"/>
              </w:numPr>
            </w:pPr>
            <w:r>
              <w:t>Utiliser une cloche de protection en verre borosilicaté afin d’éviter les projections.</w:t>
            </w:r>
          </w:p>
          <w:p>
            <w:pPr>
              <w:pStyle w:val="Stitr1"/>
              <w:ind w:left="0"/>
              <w:rPr>
                <w:sz w:val="16"/>
                <w:szCs w:val="16"/>
              </w:rPr>
            </w:pPr>
          </w:p>
        </w:tc>
        <w:tc>
          <w:tcPr>
            <w:tcW w:w="1701" w:type="dxa"/>
          </w:tcPr>
          <w:p>
            <w:pPr>
              <w:pStyle w:val="Stitr1"/>
            </w:pPr>
          </w:p>
        </w:tc>
      </w:tr>
      <w:tr>
        <w:tc>
          <w:tcPr>
            <w:tcW w:w="2689" w:type="dxa"/>
          </w:tcPr>
          <w:p>
            <w:pPr>
              <w:pStyle w:val="Stitr1"/>
              <w:ind w:left="0"/>
            </w:pPr>
            <w:r>
              <w:t>Utilisation d’un « Camping gaz »</w:t>
            </w:r>
          </w:p>
        </w:tc>
        <w:tc>
          <w:tcPr>
            <w:tcW w:w="4253" w:type="dxa"/>
          </w:tcPr>
          <w:p>
            <w:pPr>
              <w:pStyle w:val="Stitr1"/>
              <w:numPr>
                <w:ilvl w:val="0"/>
                <w:numId w:val="16"/>
              </w:numPr>
            </w:pPr>
            <w:r>
              <w:t>Brûlures par contact direct.</w:t>
            </w:r>
          </w:p>
          <w:p>
            <w:pPr>
              <w:pStyle w:val="Stitr1"/>
              <w:numPr>
                <w:ilvl w:val="0"/>
                <w:numId w:val="16"/>
              </w:numPr>
            </w:pPr>
            <w:r>
              <w:t>Projection de liquide chaud.</w:t>
            </w:r>
          </w:p>
          <w:p>
            <w:pPr>
              <w:pStyle w:val="Stitr1"/>
              <w:numPr>
                <w:ilvl w:val="0"/>
                <w:numId w:val="16"/>
              </w:numPr>
            </w:pPr>
            <w:r>
              <w:t>Fuite de gaz.</w:t>
            </w:r>
          </w:p>
          <w:p>
            <w:pPr>
              <w:pStyle w:val="Stitr1"/>
              <w:numPr>
                <w:ilvl w:val="0"/>
                <w:numId w:val="8"/>
              </w:numPr>
            </w:pPr>
            <w:r>
              <w:t>Incendie.</w:t>
            </w:r>
          </w:p>
          <w:p>
            <w:pPr>
              <w:pStyle w:val="Stitr1"/>
              <w:numPr>
                <w:ilvl w:val="0"/>
                <w:numId w:val="8"/>
              </w:numPr>
            </w:pPr>
            <w:r>
              <w:t>Stabilité.</w:t>
            </w:r>
          </w:p>
          <w:p>
            <w:pPr>
              <w:pStyle w:val="Stitr1"/>
              <w:numPr>
                <w:ilvl w:val="0"/>
                <w:numId w:val="8"/>
              </w:numPr>
            </w:pPr>
            <w:r>
              <w:t>Renversement de récipient.</w:t>
            </w:r>
          </w:p>
        </w:tc>
        <w:tc>
          <w:tcPr>
            <w:tcW w:w="5891" w:type="dxa"/>
          </w:tcPr>
          <w:p>
            <w:pPr>
              <w:pStyle w:val="Stitr1"/>
              <w:numPr>
                <w:ilvl w:val="0"/>
                <w:numId w:val="8"/>
              </w:numPr>
            </w:pPr>
            <w:r>
              <w:t>Éloigner les substances inflammables de la flamme.</w:t>
            </w:r>
          </w:p>
          <w:p>
            <w:pPr>
              <w:pStyle w:val="Stitr1"/>
              <w:numPr>
                <w:ilvl w:val="0"/>
                <w:numId w:val="8"/>
              </w:numPr>
            </w:pPr>
            <w:r>
              <w:t>Dégager la table de travail de tout matériel ou produit (respecter la distance minimum de 30 cm).</w:t>
            </w:r>
          </w:p>
          <w:p>
            <w:pPr>
              <w:pStyle w:val="Stitr1"/>
              <w:numPr>
                <w:ilvl w:val="0"/>
                <w:numId w:val="8"/>
              </w:numPr>
            </w:pPr>
            <w:r>
              <w:t>Ne pas déplacer l’équipement en fonctionnement durant la manipulation.</w:t>
            </w:r>
          </w:p>
          <w:p>
            <w:pPr>
              <w:pStyle w:val="Stitr1"/>
              <w:numPr>
                <w:ilvl w:val="0"/>
                <w:numId w:val="8"/>
              </w:numPr>
            </w:pPr>
            <w:r>
              <w:t>Vérifier le bon enfoncement de la cartouche (utiliser de préférence les cartouches à valve de sécurité).</w:t>
            </w:r>
          </w:p>
          <w:p>
            <w:pPr>
              <w:pStyle w:val="Stitr1"/>
              <w:numPr>
                <w:ilvl w:val="0"/>
                <w:numId w:val="8"/>
              </w:numPr>
            </w:pPr>
            <w:r>
              <w:t>Utiliser une cartouche de gaz de petite capacité (max 250 g).</w:t>
            </w:r>
          </w:p>
          <w:p>
            <w:pPr>
              <w:pStyle w:val="Stitr1"/>
              <w:numPr>
                <w:ilvl w:val="0"/>
                <w:numId w:val="8"/>
              </w:numPr>
            </w:pPr>
            <w:r>
              <w:t>Vérifier la stabilité du montage (trépied, anneau métallique, toile métallique, récipient….).</w:t>
            </w:r>
          </w:p>
          <w:p>
            <w:pPr>
              <w:pStyle w:val="Stitr1"/>
              <w:ind w:left="0"/>
              <w:rPr>
                <w:sz w:val="16"/>
                <w:szCs w:val="16"/>
              </w:rPr>
            </w:pPr>
          </w:p>
        </w:tc>
        <w:tc>
          <w:tcPr>
            <w:tcW w:w="1701" w:type="dxa"/>
          </w:tcPr>
          <w:p>
            <w:pPr>
              <w:pStyle w:val="Stitr1"/>
            </w:pPr>
          </w:p>
        </w:tc>
      </w:tr>
      <w:tr>
        <w:tc>
          <w:tcPr>
            <w:tcW w:w="2689" w:type="dxa"/>
          </w:tcPr>
          <w:p>
            <w:pPr>
              <w:pStyle w:val="Stitr1"/>
              <w:ind w:left="0"/>
              <w:jc w:val="both"/>
            </w:pPr>
            <w:r>
              <w:t>Utilisation d’une lampe à alcool</w:t>
            </w:r>
          </w:p>
        </w:tc>
        <w:tc>
          <w:tcPr>
            <w:tcW w:w="4253" w:type="dxa"/>
          </w:tcPr>
          <w:p>
            <w:pPr>
              <w:pStyle w:val="Stitr1"/>
              <w:numPr>
                <w:ilvl w:val="0"/>
                <w:numId w:val="16"/>
              </w:numPr>
            </w:pPr>
            <w:r>
              <w:t>Brûlures par contact direct.</w:t>
            </w:r>
          </w:p>
          <w:p>
            <w:pPr>
              <w:pStyle w:val="Stitr1"/>
              <w:numPr>
                <w:ilvl w:val="0"/>
                <w:numId w:val="16"/>
              </w:numPr>
            </w:pPr>
            <w:r>
              <w:t>Renversement de la lampe.</w:t>
            </w:r>
          </w:p>
          <w:p>
            <w:pPr>
              <w:pStyle w:val="Stitr1"/>
              <w:numPr>
                <w:ilvl w:val="0"/>
                <w:numId w:val="8"/>
              </w:numPr>
            </w:pPr>
            <w:r>
              <w:t>Incendie.</w:t>
            </w:r>
          </w:p>
        </w:tc>
        <w:tc>
          <w:tcPr>
            <w:tcW w:w="5891" w:type="dxa"/>
          </w:tcPr>
          <w:p>
            <w:pPr>
              <w:pStyle w:val="Stitr1"/>
              <w:numPr>
                <w:ilvl w:val="0"/>
                <w:numId w:val="8"/>
              </w:numPr>
            </w:pPr>
            <w:r>
              <w:t>Éloigner les substances inflammables de la flamme.</w:t>
            </w:r>
          </w:p>
          <w:p>
            <w:pPr>
              <w:pStyle w:val="Stitr1"/>
              <w:numPr>
                <w:ilvl w:val="0"/>
                <w:numId w:val="8"/>
              </w:numPr>
            </w:pPr>
            <w:r>
              <w:t>Dégager la table de travail de tout matériel ou produit (respecter la distance minimum de 30 cm).</w:t>
            </w:r>
          </w:p>
          <w:p>
            <w:pPr>
              <w:pStyle w:val="Stitr1"/>
              <w:numPr>
                <w:ilvl w:val="0"/>
                <w:numId w:val="8"/>
              </w:numPr>
            </w:pPr>
            <w:r>
              <w:t>Utiliser un gel combustible.</w:t>
            </w:r>
          </w:p>
          <w:p>
            <w:pPr>
              <w:pStyle w:val="Stitr1"/>
              <w:numPr>
                <w:ilvl w:val="0"/>
                <w:numId w:val="8"/>
              </w:numPr>
            </w:pPr>
            <w:r>
              <w:t>Vérifier que le porte mèche est bien fixé au réservoir.</w:t>
            </w:r>
          </w:p>
          <w:p>
            <w:pPr>
              <w:pStyle w:val="Stitr1"/>
              <w:numPr>
                <w:ilvl w:val="0"/>
                <w:numId w:val="8"/>
              </w:numPr>
            </w:pPr>
            <w:r>
              <w:t>Utiliser un éteignoir.</w:t>
            </w:r>
          </w:p>
          <w:p>
            <w:pPr>
              <w:pStyle w:val="Stitr1"/>
              <w:numPr>
                <w:ilvl w:val="0"/>
                <w:numId w:val="8"/>
              </w:numPr>
            </w:pPr>
            <w:r>
              <w:t>Vérifier la bonne fermeture du couvercle coiffant après refroidissement.</w:t>
            </w:r>
          </w:p>
          <w:p>
            <w:pPr>
              <w:pStyle w:val="Stitr1"/>
              <w:ind w:left="360"/>
              <w:rPr>
                <w:sz w:val="16"/>
                <w:szCs w:val="16"/>
              </w:rPr>
            </w:pPr>
          </w:p>
        </w:tc>
        <w:tc>
          <w:tcPr>
            <w:tcW w:w="1701" w:type="dxa"/>
          </w:tcPr>
          <w:p>
            <w:pPr>
              <w:pStyle w:val="Stitr1"/>
            </w:pPr>
          </w:p>
        </w:tc>
      </w:tr>
      <w:tr>
        <w:tc>
          <w:tcPr>
            <w:tcW w:w="2689" w:type="dxa"/>
          </w:tcPr>
          <w:p>
            <w:pPr>
              <w:pStyle w:val="Stitr1"/>
              <w:ind w:left="0"/>
              <w:jc w:val="both"/>
              <w:rPr>
                <w:highlight w:val="yellow"/>
              </w:rPr>
            </w:pPr>
            <w:r>
              <w:t>Utilisation d’une bougie</w:t>
            </w:r>
          </w:p>
        </w:tc>
        <w:tc>
          <w:tcPr>
            <w:tcW w:w="4253" w:type="dxa"/>
          </w:tcPr>
          <w:p>
            <w:pPr>
              <w:pStyle w:val="Stitr1"/>
              <w:numPr>
                <w:ilvl w:val="0"/>
                <w:numId w:val="16"/>
              </w:numPr>
            </w:pPr>
            <w:r>
              <w:t>Brûlures par contact direct.</w:t>
            </w:r>
          </w:p>
          <w:p>
            <w:pPr>
              <w:pStyle w:val="Stitr1"/>
              <w:numPr>
                <w:ilvl w:val="0"/>
                <w:numId w:val="16"/>
              </w:numPr>
            </w:pPr>
            <w:r>
              <w:t>Renversement de la bougie.</w:t>
            </w:r>
          </w:p>
          <w:p>
            <w:pPr>
              <w:pStyle w:val="Stitr1"/>
              <w:numPr>
                <w:ilvl w:val="0"/>
                <w:numId w:val="16"/>
              </w:numPr>
            </w:pPr>
            <w:r>
              <w:t>Incendie.</w:t>
            </w:r>
          </w:p>
        </w:tc>
        <w:tc>
          <w:tcPr>
            <w:tcW w:w="5891" w:type="dxa"/>
          </w:tcPr>
          <w:p>
            <w:pPr>
              <w:pStyle w:val="Stitr1"/>
              <w:numPr>
                <w:ilvl w:val="0"/>
                <w:numId w:val="16"/>
              </w:numPr>
            </w:pPr>
            <w:r>
              <w:rPr>
                <w:szCs w:val="24"/>
              </w:rPr>
              <w:t>É</w:t>
            </w:r>
            <w:r>
              <w:t>loigner les substances inflammables de la flamme.</w:t>
            </w:r>
          </w:p>
          <w:p>
            <w:pPr>
              <w:pStyle w:val="Stitr1"/>
              <w:numPr>
                <w:ilvl w:val="0"/>
                <w:numId w:val="16"/>
              </w:numPr>
            </w:pPr>
            <w:r>
              <w:t>Dégager la table de travail de tout matériel ou produit (respecter la distance minimum de 30 cm).</w:t>
            </w:r>
          </w:p>
          <w:p>
            <w:pPr>
              <w:pStyle w:val="Stitr1"/>
              <w:numPr>
                <w:ilvl w:val="0"/>
                <w:numId w:val="16"/>
              </w:numPr>
            </w:pPr>
            <w:r>
              <w:t>S’assurer de la stabilité de la bougie sur le plan de travail.</w:t>
            </w:r>
          </w:p>
          <w:p>
            <w:pPr>
              <w:pStyle w:val="Stitr1"/>
              <w:numPr>
                <w:ilvl w:val="0"/>
                <w:numId w:val="16"/>
              </w:numPr>
            </w:pPr>
            <w:r>
              <w:t>En chauffage direct, utiliser une seule bougie par groupe d’étudiants.</w:t>
            </w:r>
          </w:p>
          <w:p>
            <w:pPr>
              <w:pStyle w:val="Stitr1"/>
              <w:numPr>
                <w:ilvl w:val="0"/>
                <w:numId w:val="16"/>
              </w:numPr>
            </w:pPr>
            <w:r>
              <w:t>Eteindre la bougie dès la fin de son utilisation.</w:t>
            </w:r>
          </w:p>
          <w:p>
            <w:pPr>
              <w:pStyle w:val="Stitr1"/>
              <w:numPr>
                <w:ilvl w:val="0"/>
                <w:numId w:val="16"/>
              </w:numPr>
            </w:pPr>
            <w:r>
              <w:t>Utiliser un éteignoir.</w:t>
            </w:r>
          </w:p>
          <w:p>
            <w:pPr>
              <w:pStyle w:val="Stitr1"/>
              <w:numPr>
                <w:ilvl w:val="0"/>
                <w:numId w:val="16"/>
              </w:numPr>
            </w:pPr>
            <w:r>
              <w:t>Ranger la bougie après refroidissement complet.</w:t>
            </w:r>
          </w:p>
          <w:p>
            <w:pPr>
              <w:pStyle w:val="Stitr1"/>
              <w:ind w:left="360"/>
              <w:rPr>
                <w:sz w:val="16"/>
                <w:szCs w:val="16"/>
              </w:rPr>
            </w:pPr>
          </w:p>
        </w:tc>
        <w:tc>
          <w:tcPr>
            <w:tcW w:w="1701" w:type="dxa"/>
          </w:tcPr>
          <w:p>
            <w:pPr>
              <w:pStyle w:val="Stitr1"/>
            </w:pPr>
          </w:p>
        </w:tc>
      </w:tr>
      <w:tr>
        <w:tc>
          <w:tcPr>
            <w:tcW w:w="2689" w:type="dxa"/>
          </w:tcPr>
          <w:p>
            <w:pPr>
              <w:pStyle w:val="Stitr1"/>
              <w:ind w:left="0"/>
            </w:pPr>
            <w:r>
              <w:t>Utilisation d’un ballon chauffant</w:t>
            </w:r>
          </w:p>
        </w:tc>
        <w:tc>
          <w:tcPr>
            <w:tcW w:w="4253" w:type="dxa"/>
          </w:tcPr>
          <w:p>
            <w:pPr>
              <w:pStyle w:val="Stitr1"/>
              <w:numPr>
                <w:ilvl w:val="0"/>
                <w:numId w:val="16"/>
              </w:numPr>
            </w:pPr>
            <w:r>
              <w:t>Brûlures par contact direct.</w:t>
            </w:r>
          </w:p>
          <w:p>
            <w:pPr>
              <w:pStyle w:val="Stitr1"/>
              <w:numPr>
                <w:ilvl w:val="0"/>
                <w:numId w:val="16"/>
              </w:numPr>
            </w:pPr>
            <w:r>
              <w:t>Renversement de récipient.</w:t>
            </w:r>
          </w:p>
          <w:p>
            <w:pPr>
              <w:pStyle w:val="Stitr1"/>
              <w:numPr>
                <w:ilvl w:val="0"/>
                <w:numId w:val="16"/>
              </w:numPr>
            </w:pPr>
            <w:r>
              <w:t>Projection de liquide chaud.</w:t>
            </w:r>
          </w:p>
          <w:p>
            <w:pPr>
              <w:pStyle w:val="Stitr1"/>
              <w:numPr>
                <w:ilvl w:val="0"/>
                <w:numId w:val="16"/>
              </w:numPr>
            </w:pPr>
            <w:r>
              <w:t>Risque électrique.</w:t>
            </w:r>
          </w:p>
          <w:p>
            <w:pPr>
              <w:pStyle w:val="Stitr1"/>
              <w:numPr>
                <w:ilvl w:val="0"/>
                <w:numId w:val="8"/>
              </w:numPr>
            </w:pPr>
            <w:r>
              <w:t>Incendie.</w:t>
            </w:r>
          </w:p>
        </w:tc>
        <w:tc>
          <w:tcPr>
            <w:tcW w:w="5891" w:type="dxa"/>
          </w:tcPr>
          <w:p>
            <w:pPr>
              <w:pStyle w:val="Stitr1"/>
              <w:numPr>
                <w:ilvl w:val="0"/>
                <w:numId w:val="8"/>
              </w:numPr>
            </w:pPr>
            <w:r>
              <w:rPr>
                <w:szCs w:val="24"/>
              </w:rPr>
              <w:t>É</w:t>
            </w:r>
            <w:r>
              <w:t>loigner les substances inflammables.</w:t>
            </w:r>
          </w:p>
          <w:p>
            <w:pPr>
              <w:pStyle w:val="Stitr1"/>
              <w:numPr>
                <w:ilvl w:val="0"/>
                <w:numId w:val="8"/>
              </w:numPr>
            </w:pPr>
            <w:r>
              <w:t>Dégager la table de travail de tout matériel ou produit (respecter la distance minimum de 30 cm).</w:t>
            </w:r>
          </w:p>
          <w:p>
            <w:pPr>
              <w:pStyle w:val="Stitr1"/>
              <w:numPr>
                <w:ilvl w:val="0"/>
                <w:numId w:val="8"/>
              </w:numPr>
            </w:pPr>
            <w:r>
              <w:t>Vérifier le bon maintien du ballon avec le statif.</w:t>
            </w:r>
          </w:p>
          <w:p>
            <w:pPr>
              <w:pStyle w:val="Stitr1"/>
              <w:numPr>
                <w:ilvl w:val="0"/>
                <w:numId w:val="8"/>
              </w:numPr>
            </w:pPr>
            <w:r>
              <w:t>Ne pas déplacer l’équipement en fonctionnement durant la manipulation.</w:t>
            </w:r>
          </w:p>
          <w:p>
            <w:pPr>
              <w:pStyle w:val="Stitr1"/>
              <w:numPr>
                <w:ilvl w:val="0"/>
                <w:numId w:val="8"/>
              </w:numPr>
            </w:pPr>
            <w:r>
              <w:t>S’assurer que le câble d’alimentation ne soit pas en contact avec le boîtier.</w:t>
            </w:r>
          </w:p>
          <w:p>
            <w:pPr>
              <w:pStyle w:val="Stitr1"/>
              <w:numPr>
                <w:ilvl w:val="0"/>
                <w:numId w:val="8"/>
              </w:numPr>
            </w:pPr>
            <w:r>
              <w:t>Vérifier que le câble d’alimentation soit bien déroulé.</w:t>
            </w:r>
          </w:p>
          <w:p>
            <w:pPr>
              <w:pStyle w:val="Stitr1"/>
              <w:numPr>
                <w:ilvl w:val="0"/>
                <w:numId w:val="8"/>
              </w:numPr>
            </w:pPr>
            <w:r>
              <w:t>Vérifier la stabilité du montage.</w:t>
            </w:r>
          </w:p>
          <w:p>
            <w:pPr>
              <w:pStyle w:val="Stitr1"/>
              <w:ind w:left="360"/>
              <w:rPr>
                <w:sz w:val="16"/>
                <w:szCs w:val="16"/>
              </w:rPr>
            </w:pPr>
          </w:p>
        </w:tc>
        <w:tc>
          <w:tcPr>
            <w:tcW w:w="1701" w:type="dxa"/>
          </w:tcPr>
          <w:p>
            <w:pPr>
              <w:pStyle w:val="Stitr1"/>
            </w:pPr>
          </w:p>
        </w:tc>
      </w:tr>
      <w:tr>
        <w:tc>
          <w:tcPr>
            <w:tcW w:w="2689" w:type="dxa"/>
          </w:tcPr>
          <w:p>
            <w:pPr>
              <w:pStyle w:val="Stitr1"/>
              <w:ind w:left="0"/>
            </w:pPr>
            <w:r>
              <w:t>Utilisation d’un brûleur électrique</w:t>
            </w:r>
          </w:p>
        </w:tc>
        <w:tc>
          <w:tcPr>
            <w:tcW w:w="4253" w:type="dxa"/>
          </w:tcPr>
          <w:p>
            <w:pPr>
              <w:pStyle w:val="Stitr1"/>
              <w:numPr>
                <w:ilvl w:val="0"/>
                <w:numId w:val="16"/>
              </w:numPr>
            </w:pPr>
            <w:r>
              <w:t>Brûlures par contact direct.</w:t>
            </w:r>
          </w:p>
          <w:p>
            <w:pPr>
              <w:pStyle w:val="Stitr1"/>
              <w:numPr>
                <w:ilvl w:val="0"/>
                <w:numId w:val="16"/>
              </w:numPr>
            </w:pPr>
            <w:r>
              <w:t>Projection de liquide chaud.</w:t>
            </w:r>
          </w:p>
          <w:p>
            <w:pPr>
              <w:pStyle w:val="Stitr1"/>
              <w:numPr>
                <w:ilvl w:val="0"/>
                <w:numId w:val="16"/>
              </w:numPr>
            </w:pPr>
            <w:r>
              <w:t>Risque électrique.</w:t>
            </w:r>
          </w:p>
          <w:p>
            <w:pPr>
              <w:pStyle w:val="Stitr1"/>
              <w:numPr>
                <w:ilvl w:val="0"/>
                <w:numId w:val="16"/>
              </w:numPr>
            </w:pPr>
            <w:r>
              <w:t>Incendie.</w:t>
            </w:r>
          </w:p>
          <w:p>
            <w:pPr>
              <w:pStyle w:val="Stitr1"/>
              <w:numPr>
                <w:ilvl w:val="0"/>
                <w:numId w:val="16"/>
              </w:numPr>
            </w:pPr>
            <w:r>
              <w:t>Renversement de récipient.</w:t>
            </w:r>
          </w:p>
          <w:p>
            <w:pPr>
              <w:pStyle w:val="Stitr1"/>
              <w:numPr>
                <w:ilvl w:val="0"/>
                <w:numId w:val="16"/>
              </w:numPr>
            </w:pPr>
            <w:r>
              <w:t>Ecoulement de liquide dans le brûleur.</w:t>
            </w:r>
          </w:p>
        </w:tc>
        <w:tc>
          <w:tcPr>
            <w:tcW w:w="5891" w:type="dxa"/>
          </w:tcPr>
          <w:p>
            <w:pPr>
              <w:pStyle w:val="Stitr1"/>
              <w:numPr>
                <w:ilvl w:val="0"/>
                <w:numId w:val="16"/>
              </w:numPr>
            </w:pPr>
            <w:r>
              <w:rPr>
                <w:szCs w:val="24"/>
              </w:rPr>
              <w:t>É</w:t>
            </w:r>
            <w:r>
              <w:t>loigner les substances inflammables.</w:t>
            </w:r>
          </w:p>
          <w:p>
            <w:pPr>
              <w:pStyle w:val="Stitr1"/>
              <w:numPr>
                <w:ilvl w:val="0"/>
                <w:numId w:val="16"/>
              </w:numPr>
            </w:pPr>
            <w:r>
              <w:t>Dégager la table de travail de tout matériel ou produit (respecter la distance minimum de 30 cm).</w:t>
            </w:r>
          </w:p>
          <w:p>
            <w:pPr>
              <w:pStyle w:val="Stitr1"/>
              <w:numPr>
                <w:ilvl w:val="0"/>
                <w:numId w:val="16"/>
              </w:numPr>
            </w:pPr>
            <w:r>
              <w:t>S’assurer que le câble d’alimentation ne soit pas en contact avec le boîtier.</w:t>
            </w:r>
          </w:p>
          <w:p>
            <w:pPr>
              <w:pStyle w:val="Stitr1"/>
              <w:numPr>
                <w:ilvl w:val="0"/>
                <w:numId w:val="16"/>
              </w:numPr>
            </w:pPr>
            <w:r>
              <w:t>Vérifier la présence d’un système de sécurité et de protection (ex.: double anneau, arceau de sécurité, grille ...).</w:t>
            </w:r>
          </w:p>
          <w:p>
            <w:pPr>
              <w:pStyle w:val="Stitr1"/>
              <w:numPr>
                <w:ilvl w:val="0"/>
                <w:numId w:val="16"/>
              </w:numPr>
            </w:pPr>
            <w:r>
              <w:t>Ne pas déplacer l’équipement en fonctionnement durant la manipulation.</w:t>
            </w:r>
          </w:p>
          <w:p>
            <w:pPr>
              <w:pStyle w:val="Stitr1"/>
              <w:numPr>
                <w:ilvl w:val="0"/>
                <w:numId w:val="16"/>
              </w:numPr>
            </w:pPr>
            <w:r>
              <w:t>Vérifier que le câble d’alimentation soit bien déroulé.</w:t>
            </w:r>
          </w:p>
          <w:p>
            <w:pPr>
              <w:pStyle w:val="Stitr1"/>
              <w:ind w:left="0"/>
              <w:rPr>
                <w:sz w:val="16"/>
                <w:szCs w:val="16"/>
              </w:rPr>
            </w:pPr>
          </w:p>
        </w:tc>
        <w:tc>
          <w:tcPr>
            <w:tcW w:w="1701" w:type="dxa"/>
          </w:tcPr>
          <w:p>
            <w:pPr>
              <w:pStyle w:val="Stitr1"/>
            </w:pPr>
          </w:p>
        </w:tc>
      </w:tr>
      <w:tr>
        <w:tc>
          <w:tcPr>
            <w:tcW w:w="2689" w:type="dxa"/>
          </w:tcPr>
          <w:p>
            <w:pPr>
              <w:pStyle w:val="Stitr1"/>
              <w:ind w:left="0"/>
            </w:pPr>
            <w:r>
              <w:t>Utilisation d'une plaque chauffante</w:t>
            </w:r>
          </w:p>
        </w:tc>
        <w:tc>
          <w:tcPr>
            <w:tcW w:w="4253" w:type="dxa"/>
          </w:tcPr>
          <w:p>
            <w:pPr>
              <w:pStyle w:val="Stitr1"/>
              <w:numPr>
                <w:ilvl w:val="0"/>
                <w:numId w:val="16"/>
              </w:numPr>
            </w:pPr>
            <w:r>
              <w:t>Brûlures par contact direct.</w:t>
            </w:r>
          </w:p>
          <w:p>
            <w:pPr>
              <w:pStyle w:val="Stitr1"/>
              <w:numPr>
                <w:ilvl w:val="0"/>
                <w:numId w:val="16"/>
              </w:numPr>
            </w:pPr>
            <w:r>
              <w:t>Projection de liquide chaud.</w:t>
            </w:r>
          </w:p>
          <w:p>
            <w:pPr>
              <w:pStyle w:val="Stitr1"/>
              <w:numPr>
                <w:ilvl w:val="0"/>
                <w:numId w:val="16"/>
              </w:numPr>
            </w:pPr>
            <w:r>
              <w:t>Risque électrique.</w:t>
            </w:r>
          </w:p>
          <w:p>
            <w:pPr>
              <w:pStyle w:val="Stitr1"/>
              <w:numPr>
                <w:ilvl w:val="0"/>
                <w:numId w:val="8"/>
              </w:numPr>
            </w:pPr>
            <w:r>
              <w:t>Incendie.</w:t>
            </w:r>
          </w:p>
          <w:p>
            <w:pPr>
              <w:pStyle w:val="Stitr1"/>
              <w:numPr>
                <w:ilvl w:val="0"/>
                <w:numId w:val="8"/>
              </w:numPr>
            </w:pPr>
            <w:r>
              <w:t>Renversement de récipient.</w:t>
            </w:r>
          </w:p>
        </w:tc>
        <w:tc>
          <w:tcPr>
            <w:tcW w:w="5891" w:type="dxa"/>
          </w:tcPr>
          <w:p>
            <w:pPr>
              <w:pStyle w:val="Stitr1"/>
              <w:numPr>
                <w:ilvl w:val="0"/>
                <w:numId w:val="17"/>
              </w:numPr>
            </w:pPr>
            <w:r>
              <w:rPr>
                <w:szCs w:val="24"/>
              </w:rPr>
              <w:t>É</w:t>
            </w:r>
            <w:r>
              <w:t>loigner les substances inflammables de la plaque chauffante.</w:t>
            </w:r>
          </w:p>
          <w:p>
            <w:pPr>
              <w:pStyle w:val="Stitr1"/>
              <w:numPr>
                <w:ilvl w:val="0"/>
                <w:numId w:val="17"/>
              </w:numPr>
            </w:pPr>
            <w:r>
              <w:t>Dégager la table de travail de tout matériel ou produit (respecter la distance minimum de 30 cm).</w:t>
            </w:r>
          </w:p>
          <w:p>
            <w:pPr>
              <w:pStyle w:val="Stitr1"/>
              <w:numPr>
                <w:ilvl w:val="0"/>
                <w:numId w:val="17"/>
              </w:numPr>
            </w:pPr>
            <w:r>
              <w:t>S’assurer que le câble d’alimentation ne soit pas en contact avec le plateau chauffant.</w:t>
            </w:r>
          </w:p>
          <w:p>
            <w:pPr>
              <w:pStyle w:val="Stitr1"/>
              <w:numPr>
                <w:ilvl w:val="0"/>
                <w:numId w:val="17"/>
              </w:numPr>
            </w:pPr>
            <w:r>
              <w:t>Ne pas déplacer l’équipement en fonctionnement durant la manipulation.</w:t>
            </w:r>
          </w:p>
          <w:p>
            <w:pPr>
              <w:pStyle w:val="Stitr1"/>
              <w:numPr>
                <w:ilvl w:val="0"/>
                <w:numId w:val="17"/>
              </w:numPr>
            </w:pPr>
            <w:r>
              <w:t>Vérifier que le câble d’alimentation soit bien déroulé.</w:t>
            </w:r>
          </w:p>
          <w:p>
            <w:pPr>
              <w:pStyle w:val="Stitr1"/>
              <w:ind w:left="0"/>
              <w:rPr>
                <w:sz w:val="16"/>
                <w:szCs w:val="16"/>
              </w:rPr>
            </w:pPr>
          </w:p>
        </w:tc>
        <w:tc>
          <w:tcPr>
            <w:tcW w:w="1701" w:type="dxa"/>
          </w:tcPr>
          <w:p>
            <w:pPr>
              <w:pStyle w:val="Stitr1"/>
            </w:pPr>
          </w:p>
        </w:tc>
      </w:tr>
      <w:tr>
        <w:tc>
          <w:tcPr>
            <w:tcW w:w="2689" w:type="dxa"/>
          </w:tcPr>
          <w:p>
            <w:pPr>
              <w:pStyle w:val="Stitr1"/>
              <w:ind w:left="0"/>
            </w:pPr>
            <w:r>
              <w:t xml:space="preserve">Utilisation d’un bain-marie chauffant/   </w:t>
            </w:r>
            <w:proofErr w:type="spellStart"/>
            <w:r>
              <w:t>thermostaté</w:t>
            </w:r>
            <w:proofErr w:type="spellEnd"/>
            <w:r>
              <w:t xml:space="preserve"> à eau ou à sec</w:t>
            </w:r>
          </w:p>
        </w:tc>
        <w:tc>
          <w:tcPr>
            <w:tcW w:w="4253" w:type="dxa"/>
          </w:tcPr>
          <w:p>
            <w:pPr>
              <w:pStyle w:val="Stitr1"/>
              <w:numPr>
                <w:ilvl w:val="0"/>
                <w:numId w:val="16"/>
              </w:numPr>
            </w:pPr>
            <w:r>
              <w:t>Brûlures par contact direct.</w:t>
            </w:r>
          </w:p>
          <w:p>
            <w:pPr>
              <w:pStyle w:val="Stitr1"/>
              <w:numPr>
                <w:ilvl w:val="0"/>
                <w:numId w:val="16"/>
              </w:numPr>
            </w:pPr>
            <w:r>
              <w:t>Risque électrique.</w:t>
            </w:r>
          </w:p>
          <w:p>
            <w:pPr>
              <w:pStyle w:val="Stitr1"/>
              <w:numPr>
                <w:ilvl w:val="0"/>
                <w:numId w:val="68"/>
              </w:numPr>
              <w:ind w:left="355"/>
            </w:pPr>
            <w:r>
              <w:t>Incendie.</w:t>
            </w:r>
          </w:p>
          <w:p>
            <w:pPr>
              <w:pStyle w:val="Stitr1"/>
              <w:numPr>
                <w:ilvl w:val="0"/>
                <w:numId w:val="68"/>
              </w:numPr>
              <w:ind w:left="355"/>
            </w:pPr>
            <w:r>
              <w:t>Projection d’eau chaude.</w:t>
            </w:r>
          </w:p>
          <w:p>
            <w:pPr>
              <w:pStyle w:val="Stitr1"/>
              <w:numPr>
                <w:ilvl w:val="0"/>
                <w:numId w:val="68"/>
              </w:numPr>
              <w:ind w:left="355"/>
            </w:pPr>
            <w:r>
              <w:t>Coupure.</w:t>
            </w:r>
          </w:p>
          <w:p>
            <w:pPr>
              <w:pStyle w:val="Stitr1"/>
            </w:pPr>
          </w:p>
        </w:tc>
        <w:tc>
          <w:tcPr>
            <w:tcW w:w="5891" w:type="dxa"/>
          </w:tcPr>
          <w:p>
            <w:pPr>
              <w:pStyle w:val="Stitr1"/>
              <w:numPr>
                <w:ilvl w:val="0"/>
                <w:numId w:val="17"/>
              </w:numPr>
            </w:pPr>
            <w:r>
              <w:t>S’assurer que le câble d’alimentation ne soit pas en contact avec la cuve.</w:t>
            </w:r>
          </w:p>
          <w:p>
            <w:pPr>
              <w:pStyle w:val="Stitr1"/>
              <w:numPr>
                <w:ilvl w:val="0"/>
                <w:numId w:val="17"/>
              </w:numPr>
            </w:pPr>
            <w:r>
              <w:t>Dégager la table de travail de tout matériel ou produit (respecter la distance minimum de 30 cm).</w:t>
            </w:r>
          </w:p>
          <w:p>
            <w:pPr>
              <w:pStyle w:val="Stitr1"/>
              <w:numPr>
                <w:ilvl w:val="0"/>
                <w:numId w:val="17"/>
              </w:numPr>
            </w:pPr>
            <w:r>
              <w:t>Ne pas déplacer l’équipement en fonctionnement durant la manipulation.</w:t>
            </w:r>
          </w:p>
          <w:p>
            <w:pPr>
              <w:pStyle w:val="Stitr1"/>
              <w:numPr>
                <w:ilvl w:val="0"/>
                <w:numId w:val="9"/>
              </w:numPr>
            </w:pPr>
            <w:r>
              <w:t>Vérifier que le câble d’alimentation soit bien déroulé.</w:t>
            </w:r>
          </w:p>
          <w:p>
            <w:pPr>
              <w:pStyle w:val="Stitr1"/>
              <w:numPr>
                <w:ilvl w:val="0"/>
                <w:numId w:val="9"/>
              </w:numPr>
            </w:pPr>
            <w:r>
              <w:t>Vérifier la présence d’une grille de recouvrement si la résistance est apparente et en contact direct avec le liquide à chauffer.</w:t>
            </w:r>
          </w:p>
          <w:p>
            <w:pPr>
              <w:pStyle w:val="Stitr1"/>
              <w:numPr>
                <w:ilvl w:val="0"/>
                <w:numId w:val="9"/>
              </w:numPr>
            </w:pPr>
            <w:r>
              <w:t>Attendre que le liquide du bain marie soit froid pour une éventuelle vidange.</w:t>
            </w:r>
          </w:p>
          <w:p>
            <w:pPr>
              <w:pStyle w:val="Stitr1"/>
              <w:numPr>
                <w:ilvl w:val="0"/>
                <w:numId w:val="9"/>
              </w:numPr>
            </w:pPr>
            <w:r>
              <w:t xml:space="preserve">Vidanger systématiquement s’il y a eu un déversement de produit et/ou une casse de verrerie. </w:t>
            </w:r>
          </w:p>
          <w:p>
            <w:pPr>
              <w:pStyle w:val="Stitr1"/>
              <w:numPr>
                <w:ilvl w:val="0"/>
                <w:numId w:val="9"/>
              </w:numPr>
            </w:pPr>
            <w:r>
              <w:t>Le bain marie est muni d’un limiteur de température interrompant ou réduisant le chauffage dès que la température de sécurité (surchauffe) est atteinte.</w:t>
            </w:r>
          </w:p>
          <w:p>
            <w:pPr>
              <w:pStyle w:val="Stitr1"/>
              <w:ind w:left="0"/>
              <w:rPr>
                <w:sz w:val="16"/>
                <w:szCs w:val="16"/>
              </w:rPr>
            </w:pPr>
          </w:p>
        </w:tc>
        <w:tc>
          <w:tcPr>
            <w:tcW w:w="1701" w:type="dxa"/>
          </w:tcPr>
          <w:p>
            <w:pPr>
              <w:pStyle w:val="Stitr1"/>
            </w:pPr>
          </w:p>
        </w:tc>
      </w:tr>
      <w:tr>
        <w:tc>
          <w:tcPr>
            <w:tcW w:w="2689" w:type="dxa"/>
          </w:tcPr>
          <w:p>
            <w:pPr>
              <w:pStyle w:val="Stitr1"/>
              <w:ind w:left="0"/>
            </w:pPr>
            <w:r>
              <w:t>Utilisation d’une bouilloire électrique</w:t>
            </w:r>
          </w:p>
        </w:tc>
        <w:tc>
          <w:tcPr>
            <w:tcW w:w="4253" w:type="dxa"/>
          </w:tcPr>
          <w:p>
            <w:pPr>
              <w:pStyle w:val="Stitr1"/>
              <w:numPr>
                <w:ilvl w:val="0"/>
                <w:numId w:val="70"/>
              </w:numPr>
              <w:ind w:left="355"/>
            </w:pPr>
            <w:r>
              <w:t>Brûlures par contact direct.</w:t>
            </w:r>
          </w:p>
          <w:p>
            <w:pPr>
              <w:pStyle w:val="Stitr1"/>
              <w:numPr>
                <w:ilvl w:val="0"/>
                <w:numId w:val="70"/>
              </w:numPr>
              <w:ind w:left="355"/>
            </w:pPr>
            <w:r>
              <w:t>Risque électrique.</w:t>
            </w:r>
          </w:p>
          <w:p>
            <w:pPr>
              <w:pStyle w:val="Stitr1"/>
              <w:numPr>
                <w:ilvl w:val="0"/>
                <w:numId w:val="70"/>
              </w:numPr>
              <w:ind w:left="355"/>
              <w:jc w:val="both"/>
            </w:pPr>
            <w:r>
              <w:t>Risque d’incendie.</w:t>
            </w:r>
          </w:p>
          <w:p>
            <w:pPr>
              <w:pStyle w:val="Stitr1"/>
              <w:numPr>
                <w:ilvl w:val="0"/>
                <w:numId w:val="70"/>
              </w:numPr>
              <w:ind w:left="355"/>
            </w:pPr>
            <w:r>
              <w:t>Projection d’eau chaude.</w:t>
            </w:r>
          </w:p>
          <w:p>
            <w:pPr>
              <w:pStyle w:val="Stitr1"/>
              <w:numPr>
                <w:ilvl w:val="0"/>
                <w:numId w:val="70"/>
              </w:numPr>
              <w:ind w:left="355"/>
            </w:pPr>
            <w:r>
              <w:t>Renversement de récipient.</w:t>
            </w:r>
          </w:p>
          <w:p>
            <w:pPr>
              <w:pStyle w:val="Stitr1"/>
              <w:ind w:left="0"/>
            </w:pPr>
          </w:p>
        </w:tc>
        <w:tc>
          <w:tcPr>
            <w:tcW w:w="5891" w:type="dxa"/>
          </w:tcPr>
          <w:p>
            <w:pPr>
              <w:pStyle w:val="Stitr1"/>
              <w:numPr>
                <w:ilvl w:val="0"/>
                <w:numId w:val="9"/>
              </w:numPr>
            </w:pPr>
            <w:r>
              <w:t>Utiliser uniquement avec de l’eau.</w:t>
            </w:r>
          </w:p>
          <w:p>
            <w:pPr>
              <w:pStyle w:val="Stitr1"/>
              <w:numPr>
                <w:ilvl w:val="0"/>
                <w:numId w:val="17"/>
              </w:numPr>
            </w:pPr>
            <w:r>
              <w:t>Dégager la table de travail de tout matériel ou produit (respecter la distance minimum de 30 cm).</w:t>
            </w:r>
          </w:p>
          <w:p>
            <w:pPr>
              <w:pStyle w:val="Stitr1"/>
              <w:numPr>
                <w:ilvl w:val="0"/>
                <w:numId w:val="17"/>
              </w:numPr>
            </w:pPr>
            <w:r>
              <w:t>Ne pas déplacer l’équipement en fonctionnement durant la manipulation.</w:t>
            </w:r>
          </w:p>
          <w:p>
            <w:pPr>
              <w:pStyle w:val="Stitr1"/>
              <w:numPr>
                <w:ilvl w:val="0"/>
                <w:numId w:val="9"/>
              </w:numPr>
            </w:pPr>
            <w:r>
              <w:t>Vérifier que le câble d’alimentation soit bien déroulé.</w:t>
            </w:r>
          </w:p>
          <w:p>
            <w:pPr>
              <w:pStyle w:val="Stitr1"/>
              <w:ind w:left="0"/>
              <w:rPr>
                <w:sz w:val="16"/>
                <w:szCs w:val="16"/>
              </w:rPr>
            </w:pPr>
          </w:p>
        </w:tc>
        <w:tc>
          <w:tcPr>
            <w:tcW w:w="1701" w:type="dxa"/>
          </w:tcPr>
          <w:p>
            <w:pPr>
              <w:pStyle w:val="Stitr1"/>
            </w:pPr>
          </w:p>
        </w:tc>
      </w:tr>
      <w:tr>
        <w:tc>
          <w:tcPr>
            <w:tcW w:w="2689" w:type="dxa"/>
          </w:tcPr>
          <w:p>
            <w:pPr>
              <w:pStyle w:val="Stitr1"/>
              <w:ind w:left="0"/>
              <w:jc w:val="both"/>
            </w:pPr>
            <w:r>
              <w:t>Utilisation de la hotte</w:t>
            </w:r>
          </w:p>
        </w:tc>
        <w:tc>
          <w:tcPr>
            <w:tcW w:w="4253" w:type="dxa"/>
          </w:tcPr>
          <w:p>
            <w:pPr>
              <w:pStyle w:val="Stitr1"/>
              <w:numPr>
                <w:ilvl w:val="0"/>
                <w:numId w:val="11"/>
              </w:numPr>
            </w:pPr>
            <w:r>
              <w:t>Dysfonctionnement.</w:t>
            </w:r>
          </w:p>
          <w:p>
            <w:pPr>
              <w:pStyle w:val="Stitr1"/>
              <w:numPr>
                <w:ilvl w:val="0"/>
                <w:numId w:val="11"/>
              </w:numPr>
            </w:pPr>
            <w:r>
              <w:t>Efficacité réduite.</w:t>
            </w:r>
          </w:p>
          <w:p>
            <w:pPr>
              <w:pStyle w:val="Stitr1"/>
              <w:numPr>
                <w:ilvl w:val="0"/>
                <w:numId w:val="11"/>
              </w:numPr>
            </w:pPr>
            <w:r>
              <w:t>Accident (choc avec la vitre à glissière).</w:t>
            </w:r>
          </w:p>
          <w:p>
            <w:pPr>
              <w:pStyle w:val="Stitr1"/>
              <w:numPr>
                <w:ilvl w:val="0"/>
                <w:numId w:val="11"/>
              </w:numPr>
            </w:pPr>
            <w:r>
              <w:t>Explosion.</w:t>
            </w:r>
          </w:p>
        </w:tc>
        <w:tc>
          <w:tcPr>
            <w:tcW w:w="5891" w:type="dxa"/>
          </w:tcPr>
          <w:p>
            <w:pPr>
              <w:pStyle w:val="Stitr1"/>
              <w:numPr>
                <w:ilvl w:val="0"/>
                <w:numId w:val="12"/>
              </w:numPr>
            </w:pPr>
            <w:r>
              <w:rPr>
                <w:shd w:val="clear" w:color="auto" w:fill="FFFFFF"/>
              </w:rPr>
              <w:t>S’informer si la vitesse de tirage de la hotte est correcte (comprise entre 0,35 m/s et 1,0 m/s).</w:t>
            </w:r>
          </w:p>
          <w:p>
            <w:pPr>
              <w:pStyle w:val="Stitr1"/>
              <w:numPr>
                <w:ilvl w:val="0"/>
                <w:numId w:val="12"/>
              </w:numPr>
            </w:pPr>
            <w:r>
              <w:rPr>
                <w:shd w:val="clear" w:color="auto" w:fill="FFFFFF"/>
              </w:rPr>
              <w:t>Le système de suspension de la vitre à glissière est protégé par un système antichute.</w:t>
            </w:r>
          </w:p>
          <w:p>
            <w:pPr>
              <w:pStyle w:val="Stitr1"/>
              <w:numPr>
                <w:ilvl w:val="0"/>
                <w:numId w:val="12"/>
              </w:numPr>
            </w:pPr>
            <w:r>
              <w:rPr>
                <w:shd w:val="clear" w:color="auto" w:fill="FFFFFF"/>
              </w:rPr>
              <w:t>Vérifier la présence d’un espace ouvert compris entre 3 et 5 cm lorsque la vitre à glissière est descendue au maximum.</w:t>
            </w:r>
          </w:p>
          <w:p>
            <w:pPr>
              <w:pStyle w:val="Stitr1"/>
              <w:numPr>
                <w:ilvl w:val="0"/>
                <w:numId w:val="12"/>
              </w:numPr>
            </w:pPr>
            <w:r>
              <w:rPr>
                <w:shd w:val="clear" w:color="auto" w:fill="FFFFFF"/>
              </w:rPr>
              <w:t>Les commandes de gaz et d'eau sont manipulables de l'extérieur.</w:t>
            </w:r>
          </w:p>
          <w:p>
            <w:pPr>
              <w:pStyle w:val="Stitr1"/>
              <w:numPr>
                <w:ilvl w:val="0"/>
                <w:numId w:val="12"/>
              </w:numPr>
            </w:pPr>
            <w:r>
              <w:rPr>
                <w:rStyle w:val="apple-converted-space"/>
                <w:shd w:val="clear" w:color="auto" w:fill="FFFFFF"/>
              </w:rPr>
              <w:t>La hotte est entretenue par</w:t>
            </w:r>
            <w:r>
              <w:rPr>
                <w:shd w:val="clear" w:color="auto" w:fill="FFFFFF"/>
              </w:rPr>
              <w:t xml:space="preserve"> une firme spécialisée qui assure la maintenance de toutes les parties du dispositif, y compris des zones non directement accessibles, telles que gaines et conduits d'évacuation.</w:t>
            </w:r>
          </w:p>
          <w:p>
            <w:pPr>
              <w:pStyle w:val="Stitr1"/>
              <w:ind w:left="360"/>
              <w:rPr>
                <w:sz w:val="16"/>
                <w:szCs w:val="16"/>
              </w:rPr>
            </w:pPr>
          </w:p>
        </w:tc>
        <w:tc>
          <w:tcPr>
            <w:tcW w:w="1701" w:type="dxa"/>
          </w:tcPr>
          <w:p>
            <w:pPr>
              <w:pStyle w:val="Stitr1"/>
            </w:pPr>
          </w:p>
        </w:tc>
      </w:tr>
      <w:tr>
        <w:tc>
          <w:tcPr>
            <w:tcW w:w="2689" w:type="dxa"/>
          </w:tcPr>
          <w:p>
            <w:pPr>
              <w:pStyle w:val="Stitr1"/>
              <w:ind w:left="0"/>
            </w:pPr>
            <w:r>
              <w:t>Utilisation d'un autoclave/stérilisateur</w:t>
            </w:r>
          </w:p>
        </w:tc>
        <w:tc>
          <w:tcPr>
            <w:tcW w:w="4253" w:type="dxa"/>
          </w:tcPr>
          <w:p>
            <w:pPr>
              <w:pStyle w:val="Stitr1"/>
              <w:numPr>
                <w:ilvl w:val="0"/>
                <w:numId w:val="22"/>
              </w:numPr>
            </w:pPr>
            <w:r>
              <w:t>Eclatement de l'appareil avec projection très violente.</w:t>
            </w:r>
          </w:p>
          <w:p>
            <w:pPr>
              <w:pStyle w:val="Stitr1"/>
              <w:numPr>
                <w:ilvl w:val="0"/>
                <w:numId w:val="22"/>
              </w:numPr>
            </w:pPr>
            <w:r>
              <w:t>Explosion.</w:t>
            </w:r>
          </w:p>
          <w:p>
            <w:pPr>
              <w:pStyle w:val="Stitr1"/>
              <w:numPr>
                <w:ilvl w:val="0"/>
                <w:numId w:val="22"/>
              </w:numPr>
            </w:pPr>
            <w:r>
              <w:t>Brûlures.</w:t>
            </w:r>
          </w:p>
          <w:p>
            <w:pPr>
              <w:pStyle w:val="Stitr1"/>
              <w:ind w:left="360"/>
            </w:pPr>
          </w:p>
        </w:tc>
        <w:tc>
          <w:tcPr>
            <w:tcW w:w="5891" w:type="dxa"/>
          </w:tcPr>
          <w:p>
            <w:pPr>
              <w:pStyle w:val="Stitr3"/>
              <w:numPr>
                <w:ilvl w:val="0"/>
                <w:numId w:val="53"/>
              </w:numPr>
              <w:jc w:val="both"/>
            </w:pPr>
            <w:r>
              <w:t xml:space="preserve">Les appareils sont soumis à un contrôle </w:t>
            </w:r>
            <w:r>
              <w:rPr>
                <w:szCs w:val="24"/>
              </w:rPr>
              <w:t xml:space="preserve">annuel (visite externe de la cuve) </w:t>
            </w:r>
            <w:r>
              <w:t>et à un c</w:t>
            </w:r>
            <w:r>
              <w:rPr>
                <w:szCs w:val="24"/>
              </w:rPr>
              <w:t xml:space="preserve">ontrôle tous les trois ans (visite interne de la cuve) par un </w:t>
            </w:r>
            <w:r>
              <w:rPr>
                <w:i/>
                <w:szCs w:val="24"/>
              </w:rPr>
              <w:t xml:space="preserve">organisme spécialisé accrédité. </w:t>
            </w:r>
          </w:p>
          <w:p>
            <w:pPr>
              <w:pStyle w:val="Stitr1"/>
              <w:numPr>
                <w:ilvl w:val="0"/>
                <w:numId w:val="23"/>
              </w:numPr>
            </w:pPr>
            <w:r>
              <w:t xml:space="preserve">L'utilisateur (professeur, préparateur) a reçu une formation spécifique. </w:t>
            </w:r>
          </w:p>
          <w:p>
            <w:pPr>
              <w:pStyle w:val="Stitr1"/>
              <w:numPr>
                <w:ilvl w:val="0"/>
                <w:numId w:val="23"/>
              </w:numPr>
            </w:pPr>
            <w:r>
              <w:t xml:space="preserve">L’élève ne peut manipuler </w:t>
            </w:r>
            <w:r>
              <w:rPr>
                <w:u w:val="single"/>
              </w:rPr>
              <w:t>seul</w:t>
            </w:r>
            <w:r>
              <w:t xml:space="preserve"> l’appareil.</w:t>
            </w:r>
          </w:p>
          <w:p>
            <w:pPr>
              <w:pStyle w:val="Stitr1"/>
              <w:numPr>
                <w:ilvl w:val="0"/>
                <w:numId w:val="23"/>
              </w:numPr>
            </w:pPr>
            <w:r>
              <w:t>Le matériel doit résister aux effets corrosifs des réactifs et produits de réaction.</w:t>
            </w:r>
          </w:p>
          <w:p>
            <w:pPr>
              <w:pStyle w:val="Stitr1"/>
              <w:numPr>
                <w:ilvl w:val="0"/>
                <w:numId w:val="23"/>
              </w:numPr>
            </w:pPr>
            <w:r>
              <w:t>L'appareil est muni d'un ou plusieurs manomètres et d'un dispositif automatique de décharge de pression tel que soupape de sécurité.</w:t>
            </w:r>
          </w:p>
          <w:p>
            <w:pPr>
              <w:pStyle w:val="Stitr1"/>
              <w:numPr>
                <w:ilvl w:val="0"/>
                <w:numId w:val="23"/>
              </w:numPr>
            </w:pPr>
            <w:r>
              <w:t>Vérifier que la pression interne de l'autoclave n’atteint jamais des valeurs supérieures à celle maximale permise indiquée réglementairement sur celui-ci.</w:t>
            </w:r>
          </w:p>
          <w:p>
            <w:pPr>
              <w:pStyle w:val="Stitr1"/>
              <w:numPr>
                <w:ilvl w:val="0"/>
                <w:numId w:val="23"/>
              </w:numPr>
            </w:pPr>
            <w:r>
              <w:t>Vérifier que les systèmes d’assemblage soient correctement serrés.</w:t>
            </w:r>
          </w:p>
          <w:p>
            <w:pPr>
              <w:pStyle w:val="Stitr1"/>
              <w:numPr>
                <w:ilvl w:val="0"/>
                <w:numId w:val="23"/>
              </w:numPr>
            </w:pPr>
            <w:r>
              <w:rPr>
                <w:szCs w:val="24"/>
              </w:rPr>
              <w:t>É</w:t>
            </w:r>
            <w:r>
              <w:t xml:space="preserve">liminer, dans le voisinage immédiat, toute source d'ignition (flamme nue, étincelle …). </w:t>
            </w:r>
          </w:p>
          <w:p>
            <w:pPr>
              <w:pStyle w:val="Stitr1"/>
              <w:ind w:left="0"/>
              <w:rPr>
                <w:sz w:val="16"/>
                <w:szCs w:val="16"/>
              </w:rPr>
            </w:pPr>
          </w:p>
        </w:tc>
        <w:tc>
          <w:tcPr>
            <w:tcW w:w="1701" w:type="dxa"/>
          </w:tcPr>
          <w:p>
            <w:pPr>
              <w:pStyle w:val="Stitr3"/>
              <w:ind w:left="0"/>
              <w:jc w:val="both"/>
            </w:pPr>
          </w:p>
        </w:tc>
      </w:tr>
      <w:tr>
        <w:tc>
          <w:tcPr>
            <w:tcW w:w="2689" w:type="dxa"/>
          </w:tcPr>
          <w:p>
            <w:pPr>
              <w:pStyle w:val="Stitr1"/>
              <w:ind w:left="0"/>
            </w:pPr>
            <w:r>
              <w:t>Utilisation d'un réfrigérant</w:t>
            </w:r>
          </w:p>
          <w:p>
            <w:pPr>
              <w:pStyle w:val="Stitr1"/>
              <w:ind w:left="0"/>
              <w:jc w:val="both"/>
            </w:pPr>
          </w:p>
        </w:tc>
        <w:tc>
          <w:tcPr>
            <w:tcW w:w="4253" w:type="dxa"/>
          </w:tcPr>
          <w:p>
            <w:pPr>
              <w:pStyle w:val="Stitr1"/>
              <w:numPr>
                <w:ilvl w:val="0"/>
                <w:numId w:val="8"/>
              </w:numPr>
            </w:pPr>
            <w:r>
              <w:t>Dysfonctionnement (le réfrigérant ne se refroidit plus).</w:t>
            </w:r>
          </w:p>
          <w:p>
            <w:pPr>
              <w:pStyle w:val="Stitr1"/>
              <w:numPr>
                <w:ilvl w:val="0"/>
                <w:numId w:val="8"/>
              </w:numPr>
            </w:pPr>
            <w:r>
              <w:t>Montage incorrect.</w:t>
            </w:r>
          </w:p>
          <w:p>
            <w:pPr>
              <w:pStyle w:val="Stitr1"/>
              <w:numPr>
                <w:ilvl w:val="0"/>
                <w:numId w:val="8"/>
              </w:numPr>
            </w:pPr>
            <w:r>
              <w:t>Inondation suite à la rupture ou détachement d'un tuyau d’arrivée ou de sortie d’eau.</w:t>
            </w:r>
          </w:p>
          <w:p>
            <w:pPr>
              <w:pStyle w:val="Stitr1"/>
              <w:numPr>
                <w:ilvl w:val="0"/>
                <w:numId w:val="8"/>
              </w:numPr>
            </w:pPr>
            <w:r>
              <w:t>Coupure.</w:t>
            </w:r>
          </w:p>
          <w:p>
            <w:pPr>
              <w:pStyle w:val="Stitr1"/>
              <w:numPr>
                <w:ilvl w:val="0"/>
                <w:numId w:val="8"/>
              </w:numPr>
            </w:pPr>
            <w:r>
              <w:t xml:space="preserve">Dégradation de l’environnement </w:t>
            </w:r>
          </w:p>
          <w:p>
            <w:pPr>
              <w:pStyle w:val="Stitr1"/>
              <w:ind w:left="360"/>
            </w:pPr>
          </w:p>
        </w:tc>
        <w:tc>
          <w:tcPr>
            <w:tcW w:w="5891" w:type="dxa"/>
          </w:tcPr>
          <w:p>
            <w:pPr>
              <w:pStyle w:val="Stitr1"/>
              <w:numPr>
                <w:ilvl w:val="0"/>
                <w:numId w:val="21"/>
              </w:numPr>
              <w:tabs>
                <w:tab w:val="clear" w:pos="720"/>
              </w:tabs>
              <w:ind w:left="360"/>
            </w:pPr>
            <w:r>
              <w:t>Fixer correctement les tuyauteries d'eau sur les embouts du réfrigérant (des dispositifs  de serrage peuvent être utilisés).</w:t>
            </w:r>
          </w:p>
          <w:p>
            <w:pPr>
              <w:pStyle w:val="Stitr1"/>
              <w:numPr>
                <w:ilvl w:val="0"/>
                <w:numId w:val="21"/>
              </w:numPr>
              <w:tabs>
                <w:tab w:val="clear" w:pos="720"/>
              </w:tabs>
              <w:ind w:left="360"/>
            </w:pPr>
            <w:r>
              <w:t xml:space="preserve">Vérifier l'absence de pliure après l’installation.  </w:t>
            </w:r>
          </w:p>
          <w:p>
            <w:pPr>
              <w:pStyle w:val="Stitr1"/>
              <w:numPr>
                <w:ilvl w:val="0"/>
                <w:numId w:val="21"/>
              </w:numPr>
              <w:tabs>
                <w:tab w:val="clear" w:pos="720"/>
              </w:tabs>
              <w:ind w:left="360"/>
            </w:pPr>
            <w:r>
              <w:t>Vérification des signes de vieillissement (fissure, durcissement …) avant utilisation.</w:t>
            </w:r>
          </w:p>
          <w:p>
            <w:pPr>
              <w:pStyle w:val="Stitr1"/>
              <w:numPr>
                <w:ilvl w:val="0"/>
                <w:numId w:val="21"/>
              </w:numPr>
              <w:tabs>
                <w:tab w:val="clear" w:pos="720"/>
                <w:tab w:val="left" w:pos="383"/>
              </w:tabs>
              <w:ind w:left="360"/>
            </w:pPr>
            <w:r>
              <w:rPr>
                <w:szCs w:val="24"/>
              </w:rPr>
              <w:t>É</w:t>
            </w:r>
            <w:r>
              <w:t>viter un débit trop important pouvant entraîner des ruptures.</w:t>
            </w:r>
          </w:p>
          <w:p>
            <w:pPr>
              <w:pStyle w:val="Stitr1"/>
              <w:numPr>
                <w:ilvl w:val="0"/>
                <w:numId w:val="21"/>
              </w:numPr>
              <w:tabs>
                <w:tab w:val="clear" w:pos="720"/>
                <w:tab w:val="left" w:pos="383"/>
              </w:tabs>
              <w:ind w:left="360"/>
            </w:pPr>
            <w:r>
              <w:t>Interrompre le débit d’eau dès que possible (notamment après refroidissement du système).</w:t>
            </w:r>
          </w:p>
          <w:p>
            <w:pPr>
              <w:pStyle w:val="Stitr1"/>
              <w:tabs>
                <w:tab w:val="left" w:pos="383"/>
              </w:tabs>
              <w:ind w:left="360"/>
              <w:rPr>
                <w:sz w:val="16"/>
                <w:szCs w:val="16"/>
              </w:rPr>
            </w:pPr>
          </w:p>
        </w:tc>
        <w:tc>
          <w:tcPr>
            <w:tcW w:w="1701" w:type="dxa"/>
          </w:tcPr>
          <w:p>
            <w:pPr>
              <w:pStyle w:val="Stitr1"/>
            </w:pPr>
          </w:p>
        </w:tc>
      </w:tr>
      <w:tr>
        <w:tc>
          <w:tcPr>
            <w:tcW w:w="2689" w:type="dxa"/>
          </w:tcPr>
          <w:p>
            <w:pPr>
              <w:pStyle w:val="Stitr1"/>
              <w:ind w:left="0"/>
            </w:pPr>
            <w:r>
              <w:t>Utilisation d’un appareil de distillation</w:t>
            </w:r>
          </w:p>
        </w:tc>
        <w:tc>
          <w:tcPr>
            <w:tcW w:w="4253" w:type="dxa"/>
          </w:tcPr>
          <w:p>
            <w:pPr>
              <w:pStyle w:val="Stitr1"/>
              <w:numPr>
                <w:ilvl w:val="0"/>
                <w:numId w:val="8"/>
              </w:numPr>
            </w:pPr>
            <w:r>
              <w:t>Montage incorrect.</w:t>
            </w:r>
          </w:p>
          <w:p>
            <w:pPr>
              <w:pStyle w:val="Stitr1"/>
              <w:numPr>
                <w:ilvl w:val="0"/>
                <w:numId w:val="8"/>
              </w:numPr>
            </w:pPr>
            <w:r>
              <w:t>Rupture de l’appareil.</w:t>
            </w:r>
          </w:p>
          <w:p>
            <w:pPr>
              <w:pStyle w:val="Stitr1"/>
              <w:numPr>
                <w:ilvl w:val="0"/>
                <w:numId w:val="8"/>
              </w:numPr>
            </w:pPr>
            <w:r>
              <w:t>Coupure.</w:t>
            </w:r>
          </w:p>
          <w:p>
            <w:pPr>
              <w:pStyle w:val="Stitr1"/>
              <w:numPr>
                <w:ilvl w:val="0"/>
                <w:numId w:val="8"/>
              </w:numPr>
            </w:pPr>
            <w:r>
              <w:t>Arrêt de la réfrigération pouvant induire une pollution de l'atmosphère et/ou un risque d'incendie ou d'explosion.</w:t>
            </w:r>
          </w:p>
        </w:tc>
        <w:tc>
          <w:tcPr>
            <w:tcW w:w="5891" w:type="dxa"/>
          </w:tcPr>
          <w:p>
            <w:pPr>
              <w:pStyle w:val="Stitr1"/>
              <w:numPr>
                <w:ilvl w:val="0"/>
                <w:numId w:val="21"/>
              </w:numPr>
              <w:tabs>
                <w:tab w:val="clear" w:pos="720"/>
              </w:tabs>
              <w:ind w:left="360" w:hanging="284"/>
            </w:pPr>
            <w:r>
              <w:t xml:space="preserve">Vérifier les signes de vieillissement (fissure, durcissement …) avant utilisation. </w:t>
            </w:r>
          </w:p>
          <w:p>
            <w:pPr>
              <w:pStyle w:val="Stitr1"/>
              <w:numPr>
                <w:ilvl w:val="0"/>
                <w:numId w:val="21"/>
              </w:numPr>
              <w:tabs>
                <w:tab w:val="clear" w:pos="720"/>
              </w:tabs>
              <w:ind w:left="360" w:hanging="284"/>
            </w:pPr>
            <w:r>
              <w:t>Vérifier l’absence de tensions dans le montage avant de démarrer le chauffage.</w:t>
            </w:r>
          </w:p>
          <w:p>
            <w:pPr>
              <w:pStyle w:val="Stitr1"/>
              <w:numPr>
                <w:ilvl w:val="0"/>
                <w:numId w:val="21"/>
              </w:numPr>
              <w:tabs>
                <w:tab w:val="clear" w:pos="720"/>
              </w:tabs>
              <w:ind w:left="360" w:hanging="284"/>
            </w:pPr>
            <w:r>
              <w:t>Fixer correctement les tuyauteries d'eau sur les embouts du réfrigérant.</w:t>
            </w:r>
          </w:p>
          <w:p>
            <w:pPr>
              <w:pStyle w:val="Stitr1"/>
              <w:numPr>
                <w:ilvl w:val="0"/>
                <w:numId w:val="21"/>
              </w:numPr>
              <w:tabs>
                <w:tab w:val="clear" w:pos="720"/>
              </w:tabs>
              <w:ind w:left="360" w:hanging="284"/>
            </w:pPr>
            <w:r>
              <w:t>Surveiller l’appareil durant toute la manipulation (débit d'eau de réfrigération …)</w:t>
            </w:r>
          </w:p>
          <w:p>
            <w:pPr>
              <w:pStyle w:val="Stitr1"/>
              <w:numPr>
                <w:ilvl w:val="0"/>
                <w:numId w:val="21"/>
              </w:numPr>
              <w:tabs>
                <w:tab w:val="clear" w:pos="720"/>
              </w:tabs>
              <w:ind w:left="360" w:hanging="284"/>
            </w:pPr>
            <w:r>
              <w:t xml:space="preserve">Laisser toujours un résidu de distillation dans le bouilleur afin de limiter les risques de réactions dues à des sous- produits en fin de distillation (cas des composés </w:t>
            </w:r>
            <w:proofErr w:type="spellStart"/>
            <w:r>
              <w:t>peroxydables</w:t>
            </w:r>
            <w:proofErr w:type="spellEnd"/>
            <w:r>
              <w:t>).</w:t>
            </w:r>
          </w:p>
          <w:p>
            <w:pPr>
              <w:pStyle w:val="Stitr1"/>
              <w:ind w:left="360"/>
              <w:rPr>
                <w:sz w:val="16"/>
                <w:szCs w:val="16"/>
              </w:rPr>
            </w:pPr>
          </w:p>
        </w:tc>
        <w:tc>
          <w:tcPr>
            <w:tcW w:w="1701" w:type="dxa"/>
          </w:tcPr>
          <w:p>
            <w:pPr>
              <w:pStyle w:val="Stitr1"/>
            </w:pPr>
          </w:p>
        </w:tc>
      </w:tr>
      <w:tr>
        <w:tc>
          <w:tcPr>
            <w:tcW w:w="2689" w:type="dxa"/>
          </w:tcPr>
          <w:p>
            <w:pPr>
              <w:pStyle w:val="Stitr1"/>
              <w:ind w:left="0"/>
            </w:pPr>
            <w:r>
              <w:t>Utilisation d'une centrifugeuse</w:t>
            </w:r>
          </w:p>
        </w:tc>
        <w:tc>
          <w:tcPr>
            <w:tcW w:w="4253" w:type="dxa"/>
          </w:tcPr>
          <w:p>
            <w:pPr>
              <w:pStyle w:val="Stitr1"/>
              <w:numPr>
                <w:ilvl w:val="0"/>
                <w:numId w:val="73"/>
              </w:numPr>
            </w:pPr>
            <w:r>
              <w:t>Eclatement du rotor.</w:t>
            </w:r>
          </w:p>
          <w:p>
            <w:pPr>
              <w:pStyle w:val="Stitr1"/>
              <w:numPr>
                <w:ilvl w:val="0"/>
                <w:numId w:val="73"/>
              </w:numPr>
            </w:pPr>
            <w:r>
              <w:t>Blessures en cas de contact avec le rotor.</w:t>
            </w:r>
          </w:p>
          <w:p>
            <w:pPr>
              <w:pStyle w:val="Stitr1"/>
              <w:numPr>
                <w:ilvl w:val="0"/>
                <w:numId w:val="20"/>
              </w:numPr>
            </w:pPr>
            <w:r>
              <w:t>Incendie.</w:t>
            </w:r>
          </w:p>
        </w:tc>
        <w:tc>
          <w:tcPr>
            <w:tcW w:w="5891" w:type="dxa"/>
          </w:tcPr>
          <w:p>
            <w:pPr>
              <w:pStyle w:val="Stitr1"/>
              <w:numPr>
                <w:ilvl w:val="0"/>
                <w:numId w:val="21"/>
              </w:numPr>
              <w:tabs>
                <w:tab w:val="clear" w:pos="720"/>
                <w:tab w:val="num" w:pos="360"/>
              </w:tabs>
              <w:ind w:left="360"/>
            </w:pPr>
            <w:r>
              <w:t xml:space="preserve">Répartir les charges symétriquement par rapport au centre et les équilibrer soigneusement.  </w:t>
            </w:r>
          </w:p>
          <w:p>
            <w:pPr>
              <w:pStyle w:val="Stitr1"/>
              <w:numPr>
                <w:ilvl w:val="0"/>
                <w:numId w:val="21"/>
              </w:numPr>
              <w:tabs>
                <w:tab w:val="clear" w:pos="720"/>
                <w:tab w:val="num" w:pos="360"/>
              </w:tabs>
              <w:ind w:left="360"/>
            </w:pPr>
            <w:r>
              <w:t>Présence d’un système de verrouillage empêchant que la centrifugeuse puisse fonctionner si le couvercle n'est pas fermé.</w:t>
            </w:r>
          </w:p>
          <w:p>
            <w:pPr>
              <w:pStyle w:val="Stitr1"/>
              <w:numPr>
                <w:ilvl w:val="0"/>
                <w:numId w:val="21"/>
              </w:numPr>
              <w:tabs>
                <w:tab w:val="clear" w:pos="720"/>
                <w:tab w:val="num" w:pos="360"/>
              </w:tabs>
              <w:ind w:left="360"/>
            </w:pPr>
            <w:r>
              <w:t>Contrôle annuel de la centrifugeuse par un SECT (</w:t>
            </w:r>
            <w:r>
              <w:rPr>
                <w:i/>
              </w:rPr>
              <w:t>nom de l’organisme).</w:t>
            </w:r>
          </w:p>
          <w:p>
            <w:pPr>
              <w:pStyle w:val="Stitr1"/>
              <w:ind w:left="360"/>
              <w:rPr>
                <w:sz w:val="16"/>
                <w:szCs w:val="16"/>
              </w:rPr>
            </w:pPr>
          </w:p>
        </w:tc>
        <w:tc>
          <w:tcPr>
            <w:tcW w:w="1701" w:type="dxa"/>
          </w:tcPr>
          <w:p>
            <w:pPr>
              <w:pStyle w:val="Stitr1"/>
            </w:pPr>
          </w:p>
        </w:tc>
      </w:tr>
      <w:tr>
        <w:tc>
          <w:tcPr>
            <w:tcW w:w="2689" w:type="dxa"/>
          </w:tcPr>
          <w:p>
            <w:pPr>
              <w:pStyle w:val="Stitr1"/>
              <w:ind w:left="0"/>
              <w:jc w:val="both"/>
            </w:pPr>
            <w:r>
              <w:t>Utilisation d’une trompe à eau (trompe à vide)</w:t>
            </w:r>
          </w:p>
        </w:tc>
        <w:tc>
          <w:tcPr>
            <w:tcW w:w="4253" w:type="dxa"/>
          </w:tcPr>
          <w:p>
            <w:pPr>
              <w:pStyle w:val="Stitr1"/>
              <w:numPr>
                <w:ilvl w:val="0"/>
                <w:numId w:val="8"/>
              </w:numPr>
            </w:pPr>
            <w:r>
              <w:t>Implosion de l'appareil et projection d'éclats souillés.</w:t>
            </w:r>
          </w:p>
          <w:p>
            <w:pPr>
              <w:pStyle w:val="Stitr1"/>
              <w:numPr>
                <w:ilvl w:val="0"/>
                <w:numId w:val="20"/>
              </w:numPr>
            </w:pPr>
            <w:r>
              <w:t>Aspiration d'un liquide et mélange imprévu des liquides.</w:t>
            </w:r>
          </w:p>
          <w:p>
            <w:pPr>
              <w:pStyle w:val="Stitr1"/>
              <w:numPr>
                <w:ilvl w:val="0"/>
                <w:numId w:val="20"/>
              </w:numPr>
            </w:pPr>
            <w:r>
              <w:t>Inondation suite à la rupture ou au détachement du système.</w:t>
            </w:r>
          </w:p>
          <w:p>
            <w:pPr>
              <w:pStyle w:val="Stitr1"/>
              <w:numPr>
                <w:ilvl w:val="0"/>
                <w:numId w:val="20"/>
              </w:numPr>
            </w:pPr>
            <w:r>
              <w:t>Renversement de liquides, de l’appareillage.</w:t>
            </w:r>
          </w:p>
          <w:p>
            <w:pPr>
              <w:pStyle w:val="Stitr1"/>
              <w:numPr>
                <w:ilvl w:val="0"/>
                <w:numId w:val="20"/>
              </w:numPr>
            </w:pPr>
            <w:r>
              <w:t>Brûlures (en cas de filtration à chaud).</w:t>
            </w:r>
          </w:p>
          <w:p>
            <w:pPr>
              <w:pStyle w:val="Stitr1"/>
              <w:numPr>
                <w:ilvl w:val="0"/>
                <w:numId w:val="20"/>
              </w:numPr>
            </w:pPr>
            <w:r>
              <w:t>Coupure.</w:t>
            </w:r>
          </w:p>
          <w:p>
            <w:pPr>
              <w:pStyle w:val="Stitr1"/>
              <w:ind w:left="360"/>
              <w:rPr>
                <w:sz w:val="16"/>
                <w:szCs w:val="16"/>
              </w:rPr>
            </w:pPr>
          </w:p>
        </w:tc>
        <w:tc>
          <w:tcPr>
            <w:tcW w:w="5891" w:type="dxa"/>
          </w:tcPr>
          <w:p>
            <w:pPr>
              <w:pStyle w:val="Stitr1"/>
              <w:numPr>
                <w:ilvl w:val="0"/>
                <w:numId w:val="21"/>
              </w:numPr>
              <w:tabs>
                <w:tab w:val="clear" w:pos="720"/>
                <w:tab w:val="num" w:pos="360"/>
              </w:tabs>
              <w:ind w:left="360" w:hanging="284"/>
            </w:pPr>
            <w:r>
              <w:t>Utiliser des récipients à parois épaisses ou à forme sphérique.</w:t>
            </w:r>
          </w:p>
          <w:p>
            <w:pPr>
              <w:pStyle w:val="Stitr1"/>
              <w:numPr>
                <w:ilvl w:val="0"/>
                <w:numId w:val="21"/>
              </w:numPr>
              <w:tabs>
                <w:tab w:val="clear" w:pos="720"/>
              </w:tabs>
              <w:ind w:left="360" w:hanging="284"/>
            </w:pPr>
            <w:r>
              <w:t xml:space="preserve">Vérifier le système de fixation reliant la trompe à l’arrivée d’eau. </w:t>
            </w:r>
          </w:p>
          <w:p>
            <w:pPr>
              <w:pStyle w:val="Stitr1"/>
              <w:numPr>
                <w:ilvl w:val="0"/>
                <w:numId w:val="21"/>
              </w:numPr>
              <w:tabs>
                <w:tab w:val="clear" w:pos="720"/>
                <w:tab w:val="num" w:pos="360"/>
              </w:tabs>
              <w:ind w:left="360" w:hanging="284"/>
            </w:pPr>
            <w:r>
              <w:t>Commencer par fermer le robinet d'isolement entre la trompe et le récipient avant d'arrêter l'alimentation en eau de la trompe.</w:t>
            </w:r>
          </w:p>
          <w:p>
            <w:pPr>
              <w:pStyle w:val="Stitr1"/>
              <w:numPr>
                <w:ilvl w:val="0"/>
                <w:numId w:val="21"/>
              </w:numPr>
              <w:tabs>
                <w:tab w:val="clear" w:pos="720"/>
                <w:tab w:val="num" w:pos="360"/>
              </w:tabs>
              <w:ind w:left="360" w:hanging="284"/>
            </w:pPr>
            <w:r>
              <w:t>Placer un récipient de garde entre la trompe et le récipient à mettre sous vide.</w:t>
            </w:r>
          </w:p>
          <w:p>
            <w:pPr>
              <w:pStyle w:val="Stitr1"/>
              <w:ind w:left="360"/>
              <w:rPr>
                <w:sz w:val="16"/>
                <w:szCs w:val="16"/>
              </w:rPr>
            </w:pPr>
          </w:p>
        </w:tc>
        <w:tc>
          <w:tcPr>
            <w:tcW w:w="1701" w:type="dxa"/>
          </w:tcPr>
          <w:p>
            <w:pPr>
              <w:pStyle w:val="Stitr1"/>
              <w:ind w:left="76"/>
            </w:pPr>
          </w:p>
        </w:tc>
      </w:tr>
      <w:tr>
        <w:tc>
          <w:tcPr>
            <w:tcW w:w="2689" w:type="dxa"/>
          </w:tcPr>
          <w:p>
            <w:pPr>
              <w:pStyle w:val="Stitr1"/>
              <w:ind w:left="0"/>
            </w:pPr>
            <w:r>
              <w:t>Utilisation d'un réfrigérateur</w:t>
            </w:r>
          </w:p>
        </w:tc>
        <w:tc>
          <w:tcPr>
            <w:tcW w:w="4253" w:type="dxa"/>
          </w:tcPr>
          <w:p>
            <w:pPr>
              <w:pStyle w:val="Stitr1"/>
              <w:numPr>
                <w:ilvl w:val="0"/>
                <w:numId w:val="20"/>
              </w:numPr>
            </w:pPr>
            <w:r>
              <w:t>Accident.</w:t>
            </w:r>
          </w:p>
          <w:p>
            <w:pPr>
              <w:pStyle w:val="Stitr1"/>
              <w:numPr>
                <w:ilvl w:val="0"/>
                <w:numId w:val="20"/>
              </w:numPr>
              <w:rPr>
                <w:szCs w:val="24"/>
              </w:rPr>
            </w:pPr>
            <w:r>
              <w:t>Atteinte à la santé.</w:t>
            </w:r>
          </w:p>
          <w:p>
            <w:pPr>
              <w:pStyle w:val="Stitr1"/>
              <w:numPr>
                <w:ilvl w:val="0"/>
                <w:numId w:val="20"/>
              </w:numPr>
              <w:rPr>
                <w:szCs w:val="24"/>
              </w:rPr>
            </w:pPr>
            <w:r>
              <w:rPr>
                <w:szCs w:val="24"/>
              </w:rPr>
              <w:t>Explosion (si présence de produits inflammables).</w:t>
            </w:r>
          </w:p>
          <w:p>
            <w:pPr>
              <w:pStyle w:val="Stitr1"/>
              <w:numPr>
                <w:ilvl w:val="0"/>
                <w:numId w:val="20"/>
              </w:numPr>
              <w:rPr>
                <w:szCs w:val="24"/>
              </w:rPr>
            </w:pPr>
            <w:r>
              <w:rPr>
                <w:szCs w:val="24"/>
              </w:rPr>
              <w:t>Incendie.</w:t>
            </w:r>
          </w:p>
        </w:tc>
        <w:tc>
          <w:tcPr>
            <w:tcW w:w="5891" w:type="dxa"/>
          </w:tcPr>
          <w:p>
            <w:pPr>
              <w:pStyle w:val="Stitr1"/>
              <w:numPr>
                <w:ilvl w:val="0"/>
                <w:numId w:val="21"/>
              </w:numPr>
              <w:tabs>
                <w:tab w:val="clear" w:pos="720"/>
                <w:tab w:val="left" w:pos="348"/>
              </w:tabs>
              <w:ind w:left="351" w:hanging="351"/>
            </w:pPr>
            <w:r>
              <w:t>Veiller à la bonne stabilité des récipients stockés.</w:t>
            </w:r>
          </w:p>
          <w:p>
            <w:pPr>
              <w:pStyle w:val="Stitr1"/>
              <w:numPr>
                <w:ilvl w:val="0"/>
                <w:numId w:val="21"/>
              </w:numPr>
              <w:tabs>
                <w:tab w:val="clear" w:pos="720"/>
                <w:tab w:val="left" w:pos="365"/>
              </w:tabs>
              <w:ind w:left="351" w:hanging="351"/>
            </w:pPr>
            <w:r>
              <w:t>Vérifier la présence d’un thermomètre afin de contrôler  régulièrement la température du réfrigérateur.</w:t>
            </w:r>
          </w:p>
          <w:p>
            <w:pPr>
              <w:pStyle w:val="Stitr1"/>
              <w:numPr>
                <w:ilvl w:val="0"/>
                <w:numId w:val="21"/>
              </w:numPr>
              <w:tabs>
                <w:tab w:val="clear" w:pos="720"/>
                <w:tab w:val="left" w:pos="365"/>
              </w:tabs>
              <w:ind w:left="351" w:hanging="351"/>
            </w:pPr>
            <w:r>
              <w:t>Vérifier que le réfrigérateur ne contient que des produits chimiques et échantillons biologiques (pas de denrées alimentaires).</w:t>
            </w:r>
          </w:p>
          <w:p>
            <w:pPr>
              <w:pStyle w:val="Stitr1"/>
              <w:numPr>
                <w:ilvl w:val="0"/>
                <w:numId w:val="21"/>
              </w:numPr>
              <w:tabs>
                <w:tab w:val="clear" w:pos="720"/>
                <w:tab w:val="left" w:pos="383"/>
              </w:tabs>
              <w:ind w:left="351" w:hanging="351"/>
            </w:pPr>
            <w:r>
              <w:t xml:space="preserve">Utiliser un réfrigérateur </w:t>
            </w:r>
            <w:proofErr w:type="spellStart"/>
            <w:r>
              <w:t>anti-déflagrant</w:t>
            </w:r>
            <w:proofErr w:type="spellEnd"/>
            <w:r>
              <w:t xml:space="preserve"> s’il doit contenir des produits inflammables. Le boîtier thermostatique sera placé à l’extérieur sans lampe d’éclairage intérieur.</w:t>
            </w:r>
          </w:p>
          <w:p>
            <w:pPr>
              <w:pStyle w:val="Stitr1"/>
              <w:numPr>
                <w:ilvl w:val="0"/>
                <w:numId w:val="21"/>
              </w:numPr>
              <w:tabs>
                <w:tab w:val="clear" w:pos="720"/>
                <w:tab w:val="left" w:pos="365"/>
              </w:tabs>
              <w:ind w:left="351" w:hanging="351"/>
            </w:pPr>
            <w:r>
              <w:t>Présence dans le local de préparation.</w:t>
            </w:r>
          </w:p>
          <w:p>
            <w:pPr>
              <w:pStyle w:val="Stitr1"/>
              <w:tabs>
                <w:tab w:val="left" w:pos="365"/>
              </w:tabs>
              <w:ind w:left="0"/>
              <w:rPr>
                <w:sz w:val="16"/>
                <w:szCs w:val="16"/>
              </w:rPr>
            </w:pPr>
          </w:p>
        </w:tc>
        <w:tc>
          <w:tcPr>
            <w:tcW w:w="1701" w:type="dxa"/>
          </w:tcPr>
          <w:p>
            <w:pPr>
              <w:pStyle w:val="Stitr1"/>
              <w:tabs>
                <w:tab w:val="left" w:pos="383"/>
              </w:tabs>
              <w:ind w:left="0"/>
            </w:pPr>
          </w:p>
        </w:tc>
      </w:tr>
      <w:tr>
        <w:tc>
          <w:tcPr>
            <w:tcW w:w="2689" w:type="dxa"/>
          </w:tcPr>
          <w:p>
            <w:pPr>
              <w:pStyle w:val="Stitr1"/>
              <w:ind w:left="0"/>
            </w:pPr>
            <w:r>
              <w:t>Utilisation d’un lave- vaisselle</w:t>
            </w:r>
          </w:p>
        </w:tc>
        <w:tc>
          <w:tcPr>
            <w:tcW w:w="4253" w:type="dxa"/>
          </w:tcPr>
          <w:p>
            <w:pPr>
              <w:pStyle w:val="Stitr1"/>
              <w:numPr>
                <w:ilvl w:val="0"/>
                <w:numId w:val="25"/>
              </w:numPr>
            </w:pPr>
            <w:r>
              <w:t>Atteinte à la santé.</w:t>
            </w:r>
          </w:p>
          <w:p>
            <w:pPr>
              <w:pStyle w:val="Stitr1"/>
              <w:numPr>
                <w:ilvl w:val="0"/>
                <w:numId w:val="25"/>
              </w:numPr>
            </w:pPr>
            <w:r>
              <w:t>Dégradation de l’environnement.</w:t>
            </w:r>
          </w:p>
          <w:p>
            <w:pPr>
              <w:pStyle w:val="Stitr1"/>
              <w:numPr>
                <w:ilvl w:val="0"/>
                <w:numId w:val="25"/>
              </w:numPr>
            </w:pPr>
            <w:r>
              <w:t>Inondation.</w:t>
            </w:r>
          </w:p>
          <w:p>
            <w:pPr>
              <w:pStyle w:val="Stitr1"/>
              <w:numPr>
                <w:ilvl w:val="0"/>
                <w:numId w:val="25"/>
              </w:numPr>
            </w:pPr>
            <w:r>
              <w:t>Incendie.</w:t>
            </w:r>
          </w:p>
        </w:tc>
        <w:tc>
          <w:tcPr>
            <w:tcW w:w="5891" w:type="dxa"/>
          </w:tcPr>
          <w:p>
            <w:pPr>
              <w:pStyle w:val="Stitr1"/>
              <w:numPr>
                <w:ilvl w:val="0"/>
                <w:numId w:val="26"/>
              </w:numPr>
              <w:tabs>
                <w:tab w:val="left" w:pos="351"/>
              </w:tabs>
              <w:ind w:left="360"/>
            </w:pPr>
            <w:r>
              <w:t>Utilisation de pastilles de nettoyage solides.</w:t>
            </w:r>
          </w:p>
          <w:p>
            <w:pPr>
              <w:pStyle w:val="Stitr1"/>
              <w:numPr>
                <w:ilvl w:val="0"/>
                <w:numId w:val="26"/>
              </w:numPr>
              <w:tabs>
                <w:tab w:val="left" w:pos="351"/>
              </w:tabs>
              <w:ind w:left="360"/>
            </w:pPr>
            <w:r>
              <w:t xml:space="preserve">Présence d’une sécurité anti-débordement et </w:t>
            </w:r>
            <w:proofErr w:type="spellStart"/>
            <w:r>
              <w:t>anti-fuite</w:t>
            </w:r>
            <w:proofErr w:type="spellEnd"/>
            <w:r>
              <w:t>.</w:t>
            </w:r>
          </w:p>
          <w:p>
            <w:pPr>
              <w:pStyle w:val="Stitr1"/>
              <w:numPr>
                <w:ilvl w:val="0"/>
                <w:numId w:val="26"/>
              </w:numPr>
              <w:tabs>
                <w:tab w:val="left" w:pos="351"/>
              </w:tabs>
              <w:ind w:left="360"/>
            </w:pPr>
            <w:r>
              <w:t>Présence d’un disjoncteur différentiel de 30 mA sur l’installation.</w:t>
            </w:r>
          </w:p>
          <w:p>
            <w:pPr>
              <w:pStyle w:val="Stitr1"/>
              <w:tabs>
                <w:tab w:val="left" w:pos="351"/>
              </w:tabs>
              <w:ind w:left="360"/>
              <w:rPr>
                <w:sz w:val="16"/>
                <w:szCs w:val="16"/>
              </w:rPr>
            </w:pPr>
          </w:p>
        </w:tc>
        <w:tc>
          <w:tcPr>
            <w:tcW w:w="1701" w:type="dxa"/>
          </w:tcPr>
          <w:p>
            <w:pPr>
              <w:pStyle w:val="Stitr1"/>
              <w:tabs>
                <w:tab w:val="left" w:pos="351"/>
              </w:tabs>
            </w:pPr>
          </w:p>
        </w:tc>
      </w:tr>
      <w:tr>
        <w:tc>
          <w:tcPr>
            <w:tcW w:w="2689" w:type="dxa"/>
          </w:tcPr>
          <w:p>
            <w:pPr>
              <w:pStyle w:val="Stitr1"/>
              <w:ind w:left="0"/>
            </w:pPr>
            <w:r>
              <w:t>Utilisation d’un autre  matériel</w:t>
            </w:r>
          </w:p>
        </w:tc>
        <w:tc>
          <w:tcPr>
            <w:tcW w:w="4253" w:type="dxa"/>
          </w:tcPr>
          <w:p>
            <w:pPr>
              <w:pStyle w:val="Stitr1"/>
              <w:numPr>
                <w:ilvl w:val="0"/>
                <w:numId w:val="1"/>
              </w:numPr>
            </w:pPr>
            <w:r>
              <w:t>Matériel défectueux.</w:t>
            </w:r>
          </w:p>
          <w:p>
            <w:pPr>
              <w:pStyle w:val="Stitr1"/>
              <w:numPr>
                <w:ilvl w:val="0"/>
                <w:numId w:val="1"/>
              </w:numPr>
            </w:pPr>
            <w:r>
              <w:t>Accident (coupure, blessure ...).</w:t>
            </w:r>
          </w:p>
          <w:p>
            <w:pPr>
              <w:pStyle w:val="Stitr1"/>
              <w:numPr>
                <w:ilvl w:val="0"/>
                <w:numId w:val="1"/>
              </w:numPr>
            </w:pPr>
            <w:r>
              <w:t>Accident électrique.</w:t>
            </w:r>
          </w:p>
          <w:p>
            <w:pPr>
              <w:pStyle w:val="Stitr1"/>
              <w:ind w:left="0"/>
            </w:pPr>
          </w:p>
        </w:tc>
        <w:tc>
          <w:tcPr>
            <w:tcW w:w="5891" w:type="dxa"/>
          </w:tcPr>
          <w:p>
            <w:pPr>
              <w:pStyle w:val="Stitr1"/>
              <w:numPr>
                <w:ilvl w:val="0"/>
                <w:numId w:val="1"/>
              </w:numPr>
            </w:pPr>
            <w:r>
              <w:t>Vérifier avant manipulation le matériel et ses composants (joints, robinets, vannes, piles …), afin d’éviter tout risque de fuite.</w:t>
            </w:r>
          </w:p>
          <w:p>
            <w:pPr>
              <w:pStyle w:val="Stitr1"/>
              <w:numPr>
                <w:ilvl w:val="0"/>
                <w:numId w:val="1"/>
              </w:numPr>
            </w:pPr>
            <w:r>
              <w:t>Vérifier les câbles et les interrupteurs des appareils électriques avant utilisation.</w:t>
            </w:r>
          </w:p>
          <w:p>
            <w:pPr>
              <w:pStyle w:val="Stitr1"/>
              <w:numPr>
                <w:ilvl w:val="0"/>
                <w:numId w:val="1"/>
              </w:numPr>
            </w:pPr>
            <w:r>
              <w:t>Ne déplacer le matériel chauffant qu’après refroidissement complet.</w:t>
            </w:r>
          </w:p>
          <w:p>
            <w:pPr>
              <w:pStyle w:val="Stitr1"/>
              <w:ind w:left="0"/>
              <w:rPr>
                <w:sz w:val="16"/>
                <w:szCs w:val="16"/>
              </w:rPr>
            </w:pPr>
          </w:p>
        </w:tc>
        <w:tc>
          <w:tcPr>
            <w:tcW w:w="1701" w:type="dxa"/>
          </w:tcPr>
          <w:p>
            <w:pPr>
              <w:pStyle w:val="Stitr1"/>
              <w:tabs>
                <w:tab w:val="left" w:pos="351"/>
              </w:tabs>
            </w:pPr>
          </w:p>
        </w:tc>
      </w:tr>
      <w:tr>
        <w:tc>
          <w:tcPr>
            <w:tcW w:w="2689" w:type="dxa"/>
          </w:tcPr>
          <w:p>
            <w:pPr>
              <w:pStyle w:val="Stitr1"/>
              <w:ind w:left="0"/>
            </w:pPr>
            <w:r>
              <w:t>Utilisation d’appareils électriques sur secteur (ex.: balance, agitateur magnétique…)</w:t>
            </w:r>
          </w:p>
        </w:tc>
        <w:tc>
          <w:tcPr>
            <w:tcW w:w="4253" w:type="dxa"/>
          </w:tcPr>
          <w:p>
            <w:pPr>
              <w:pStyle w:val="Stitr1"/>
              <w:numPr>
                <w:ilvl w:val="0"/>
                <w:numId w:val="25"/>
              </w:numPr>
            </w:pPr>
            <w:r>
              <w:t>Electrisation ou électrocution par contact direct ou indirect.</w:t>
            </w:r>
          </w:p>
          <w:p>
            <w:pPr>
              <w:pStyle w:val="Stitr1"/>
              <w:numPr>
                <w:ilvl w:val="0"/>
                <w:numId w:val="25"/>
              </w:numPr>
            </w:pPr>
            <w:r>
              <w:t>Incendie.</w:t>
            </w:r>
          </w:p>
          <w:p>
            <w:pPr>
              <w:pStyle w:val="Stitr1"/>
              <w:ind w:left="0"/>
            </w:pPr>
          </w:p>
        </w:tc>
        <w:tc>
          <w:tcPr>
            <w:tcW w:w="5891" w:type="dxa"/>
          </w:tcPr>
          <w:p>
            <w:pPr>
              <w:pStyle w:val="Stitr1"/>
              <w:numPr>
                <w:ilvl w:val="0"/>
                <w:numId w:val="26"/>
              </w:numPr>
              <w:tabs>
                <w:tab w:val="left" w:pos="351"/>
              </w:tabs>
              <w:ind w:left="360"/>
            </w:pPr>
            <w:r>
              <w:t>Vérifier le bon état du matériel électrique (cordon d’alimentation, interrupteur …).</w:t>
            </w:r>
          </w:p>
          <w:p>
            <w:pPr>
              <w:pStyle w:val="Stitr1"/>
              <w:numPr>
                <w:ilvl w:val="0"/>
                <w:numId w:val="26"/>
              </w:numPr>
              <w:tabs>
                <w:tab w:val="left" w:pos="351"/>
              </w:tabs>
              <w:ind w:left="360"/>
            </w:pPr>
            <w:r>
              <w:t xml:space="preserve">Vérifier la présence du marquage CE. </w:t>
            </w:r>
          </w:p>
          <w:p>
            <w:pPr>
              <w:pStyle w:val="Stitr1"/>
              <w:numPr>
                <w:ilvl w:val="0"/>
                <w:numId w:val="26"/>
              </w:numPr>
              <w:ind w:left="360"/>
            </w:pPr>
            <w:r>
              <w:rPr>
                <w:szCs w:val="24"/>
              </w:rPr>
              <w:t>É</w:t>
            </w:r>
            <w:r>
              <w:t>viter l’utilisation de multiprises.</w:t>
            </w:r>
          </w:p>
          <w:p>
            <w:pPr>
              <w:pStyle w:val="Stitr1"/>
              <w:numPr>
                <w:ilvl w:val="0"/>
                <w:numId w:val="26"/>
              </w:numPr>
              <w:ind w:left="360"/>
            </w:pPr>
            <w:r>
              <w:t xml:space="preserve">Ne pas brancher de multiprises en cascade. </w:t>
            </w:r>
          </w:p>
          <w:p>
            <w:pPr>
              <w:pStyle w:val="Stitr1"/>
              <w:numPr>
                <w:ilvl w:val="0"/>
                <w:numId w:val="26"/>
              </w:numPr>
              <w:ind w:left="360"/>
            </w:pPr>
            <w:r>
              <w:t>L’installation électrique du laboratoire est soumise à un contrôle annuel par un SECT (Service externe pour les contrôles techniques sur le lieu de travail).</w:t>
            </w:r>
          </w:p>
          <w:p>
            <w:pPr>
              <w:pStyle w:val="Stitr1"/>
              <w:tabs>
                <w:tab w:val="left" w:pos="351"/>
              </w:tabs>
              <w:ind w:left="0"/>
              <w:rPr>
                <w:sz w:val="16"/>
                <w:szCs w:val="16"/>
              </w:rPr>
            </w:pPr>
          </w:p>
        </w:tc>
        <w:tc>
          <w:tcPr>
            <w:tcW w:w="1701" w:type="dxa"/>
          </w:tcPr>
          <w:p>
            <w:pPr>
              <w:pStyle w:val="Stitr1"/>
              <w:tabs>
                <w:tab w:val="left" w:pos="351"/>
              </w:tabs>
            </w:pPr>
          </w:p>
        </w:tc>
      </w:tr>
    </w:tbl>
    <w:p>
      <w:pPr>
        <w:pStyle w:val="Titre1"/>
        <w:numPr>
          <w:ilvl w:val="0"/>
          <w:numId w:val="71"/>
        </w:numPr>
        <w:spacing w:before="360" w:after="360"/>
        <w:ind w:left="714" w:hanging="357"/>
      </w:pPr>
      <w:r>
        <w:t xml:space="preserve">MANIPULATION </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111"/>
        <w:gridCol w:w="5953"/>
        <w:gridCol w:w="1701"/>
      </w:tblGrid>
      <w:tr>
        <w:trPr>
          <w:trHeight w:val="429"/>
          <w:tblHeader/>
        </w:trPr>
        <w:tc>
          <w:tcPr>
            <w:tcW w:w="2694" w:type="dxa"/>
            <w:vAlign w:val="center"/>
          </w:tcPr>
          <w:p>
            <w:pPr>
              <w:pStyle w:val="Stitr1"/>
              <w:ind w:left="0"/>
              <w:jc w:val="center"/>
              <w:rPr>
                <w:b/>
                <w:i/>
                <w:szCs w:val="24"/>
                <w:u w:val="single"/>
              </w:rPr>
            </w:pPr>
            <w:r>
              <w:rPr>
                <w:b/>
                <w:i/>
                <w:szCs w:val="24"/>
                <w:u w:val="single"/>
              </w:rPr>
              <w:t>ACTION</w:t>
            </w:r>
          </w:p>
        </w:tc>
        <w:tc>
          <w:tcPr>
            <w:tcW w:w="4111" w:type="dxa"/>
            <w:vAlign w:val="center"/>
          </w:tcPr>
          <w:p>
            <w:pPr>
              <w:pStyle w:val="Stitr1"/>
              <w:ind w:left="0"/>
              <w:jc w:val="center"/>
              <w:rPr>
                <w:b/>
                <w:i/>
                <w:szCs w:val="24"/>
                <w:u w:val="single"/>
              </w:rPr>
            </w:pPr>
            <w:r>
              <w:rPr>
                <w:b/>
                <w:i/>
                <w:szCs w:val="24"/>
                <w:u w:val="single"/>
              </w:rPr>
              <w:t>RISQUES</w:t>
            </w:r>
          </w:p>
        </w:tc>
        <w:tc>
          <w:tcPr>
            <w:tcW w:w="5953" w:type="dxa"/>
            <w:vAlign w:val="center"/>
          </w:tcPr>
          <w:p>
            <w:pPr>
              <w:pStyle w:val="Stitr1"/>
              <w:ind w:left="0"/>
              <w:jc w:val="center"/>
              <w:rPr>
                <w:b/>
                <w:i/>
                <w:szCs w:val="24"/>
                <w:u w:val="single"/>
              </w:rPr>
            </w:pPr>
            <w:r>
              <w:rPr>
                <w:b/>
                <w:i/>
                <w:szCs w:val="24"/>
                <w:u w:val="single"/>
              </w:rPr>
              <w:t>MESURES DE PRÉVENTION</w:t>
            </w:r>
          </w:p>
        </w:tc>
        <w:tc>
          <w:tcPr>
            <w:tcW w:w="1701" w:type="dxa"/>
            <w:vAlign w:val="center"/>
          </w:tcPr>
          <w:p>
            <w:pPr>
              <w:pStyle w:val="Stitr1"/>
              <w:ind w:left="0"/>
              <w:jc w:val="center"/>
              <w:rPr>
                <w:b/>
                <w:i/>
                <w:szCs w:val="24"/>
                <w:u w:val="single"/>
              </w:rPr>
            </w:pPr>
            <w:r>
              <w:rPr>
                <w:b/>
                <w:i/>
                <w:szCs w:val="24"/>
                <w:u w:val="single"/>
              </w:rPr>
              <w:t>ÉVALUATION</w:t>
            </w:r>
          </w:p>
        </w:tc>
      </w:tr>
      <w:tr>
        <w:tc>
          <w:tcPr>
            <w:tcW w:w="2694" w:type="dxa"/>
          </w:tcPr>
          <w:p>
            <w:pPr>
              <w:pStyle w:val="Stitr1"/>
              <w:ind w:left="0"/>
            </w:pPr>
            <w:r>
              <w:t>Mélange de produits, préparation d'une solution, addition d'un produit</w:t>
            </w:r>
          </w:p>
        </w:tc>
        <w:tc>
          <w:tcPr>
            <w:tcW w:w="4111" w:type="dxa"/>
          </w:tcPr>
          <w:p>
            <w:pPr>
              <w:pStyle w:val="Stitr1"/>
              <w:numPr>
                <w:ilvl w:val="0"/>
                <w:numId w:val="8"/>
              </w:numPr>
            </w:pPr>
            <w:r>
              <w:t>Réaction imprévue accompagnée d'un phénomène dangereux (projection, explosion …).</w:t>
            </w:r>
          </w:p>
          <w:p>
            <w:pPr>
              <w:pStyle w:val="Stitr1"/>
              <w:numPr>
                <w:ilvl w:val="0"/>
                <w:numId w:val="8"/>
              </w:numPr>
            </w:pPr>
            <w:r>
              <w:t>Atteinte à la santé par irritation des voies respiratoires, des yeux, de la peau.</w:t>
            </w:r>
          </w:p>
        </w:tc>
        <w:tc>
          <w:tcPr>
            <w:tcW w:w="5953" w:type="dxa"/>
          </w:tcPr>
          <w:p>
            <w:pPr>
              <w:pStyle w:val="Stitr1"/>
              <w:numPr>
                <w:ilvl w:val="0"/>
                <w:numId w:val="27"/>
              </w:numPr>
            </w:pPr>
            <w:r>
              <w:t>Bien connaître le mode opératoire et les risques en cas d’utilisation du réactif ajouté.</w:t>
            </w:r>
          </w:p>
          <w:p>
            <w:pPr>
              <w:pStyle w:val="Stitr1"/>
              <w:numPr>
                <w:ilvl w:val="0"/>
                <w:numId w:val="27"/>
              </w:numPr>
            </w:pPr>
            <w:r>
              <w:t>Connaître les incompatibilités des produits mis en œuvre (voir fiche de données de sécurité).</w:t>
            </w:r>
          </w:p>
          <w:p>
            <w:pPr>
              <w:pStyle w:val="Stitr1"/>
              <w:numPr>
                <w:ilvl w:val="0"/>
                <w:numId w:val="27"/>
              </w:numPr>
            </w:pPr>
            <w:r>
              <w:t>Tous les récipients tels que ballons, erlenmeyers, béchers … sont clairement identifiés (contenu, symboles de danger) avant utilisation.</w:t>
            </w:r>
          </w:p>
          <w:p>
            <w:pPr>
              <w:pStyle w:val="Stitr1"/>
              <w:numPr>
                <w:ilvl w:val="0"/>
                <w:numId w:val="27"/>
              </w:numPr>
            </w:pPr>
            <w:r>
              <w:t>Utiliser la  hotte pour les produits volatils, pour les produits dégageant une odeur nauséabonde</w:t>
            </w:r>
            <w:r>
              <w:rPr>
                <w:shd w:val="clear" w:color="auto" w:fill="FFFFFF"/>
              </w:rPr>
              <w:t>.</w:t>
            </w:r>
          </w:p>
          <w:p>
            <w:pPr>
              <w:pStyle w:val="Stitr1"/>
              <w:ind w:left="0"/>
              <w:rPr>
                <w:sz w:val="16"/>
                <w:szCs w:val="16"/>
              </w:rPr>
            </w:pPr>
          </w:p>
        </w:tc>
        <w:tc>
          <w:tcPr>
            <w:tcW w:w="1701" w:type="dxa"/>
          </w:tcPr>
          <w:p>
            <w:pPr>
              <w:pStyle w:val="Stitr1"/>
              <w:ind w:left="360"/>
            </w:pPr>
          </w:p>
        </w:tc>
      </w:tr>
      <w:tr>
        <w:tc>
          <w:tcPr>
            <w:tcW w:w="2694" w:type="dxa"/>
          </w:tcPr>
          <w:p>
            <w:pPr>
              <w:pStyle w:val="Stitr1"/>
              <w:ind w:left="0"/>
            </w:pPr>
            <w:r>
              <w:t>Transvasement de produits</w:t>
            </w:r>
          </w:p>
        </w:tc>
        <w:tc>
          <w:tcPr>
            <w:tcW w:w="4111" w:type="dxa"/>
          </w:tcPr>
          <w:p>
            <w:pPr>
              <w:pStyle w:val="Stitr1"/>
              <w:numPr>
                <w:ilvl w:val="0"/>
                <w:numId w:val="8"/>
              </w:numPr>
            </w:pPr>
            <w:r>
              <w:t>Renversement du liquide.</w:t>
            </w:r>
          </w:p>
          <w:p>
            <w:pPr>
              <w:pStyle w:val="Stitr1"/>
              <w:numPr>
                <w:ilvl w:val="0"/>
                <w:numId w:val="8"/>
              </w:numPr>
            </w:pPr>
            <w:r>
              <w:t>Intoxication par les vapeurs.</w:t>
            </w:r>
          </w:p>
        </w:tc>
        <w:tc>
          <w:tcPr>
            <w:tcW w:w="5953" w:type="dxa"/>
          </w:tcPr>
          <w:p>
            <w:pPr>
              <w:pStyle w:val="Stitr1"/>
              <w:numPr>
                <w:ilvl w:val="0"/>
                <w:numId w:val="27"/>
              </w:numPr>
            </w:pPr>
            <w:r>
              <w:t>Employer une pompe/un entonnoir.</w:t>
            </w:r>
          </w:p>
          <w:p>
            <w:pPr>
              <w:pStyle w:val="Stitr1"/>
              <w:numPr>
                <w:ilvl w:val="0"/>
                <w:numId w:val="27"/>
              </w:numPr>
            </w:pPr>
            <w:r>
              <w:t>Supprimer les sources de chaleur, flamme et étincelle à proximité d'un poste de transvasement de liquide inflammable.</w:t>
            </w:r>
          </w:p>
          <w:p>
            <w:pPr>
              <w:pStyle w:val="Stitr1"/>
              <w:numPr>
                <w:ilvl w:val="0"/>
                <w:numId w:val="27"/>
              </w:numPr>
            </w:pPr>
            <w:r>
              <w:t>Reboucher les flacons après usage.</w:t>
            </w:r>
          </w:p>
          <w:p>
            <w:pPr>
              <w:pStyle w:val="Stitr1"/>
              <w:numPr>
                <w:ilvl w:val="0"/>
                <w:numId w:val="27"/>
              </w:numPr>
            </w:pPr>
            <w:r>
              <w:t>Ne jamais transvaser les produits dans des récipients prévus pour des denrées alimentaires.</w:t>
            </w:r>
          </w:p>
          <w:p>
            <w:pPr>
              <w:pStyle w:val="Stitr1"/>
              <w:ind w:left="0"/>
              <w:rPr>
                <w:sz w:val="16"/>
                <w:szCs w:val="16"/>
              </w:rPr>
            </w:pPr>
          </w:p>
        </w:tc>
        <w:tc>
          <w:tcPr>
            <w:tcW w:w="1701" w:type="dxa"/>
          </w:tcPr>
          <w:p>
            <w:pPr>
              <w:pStyle w:val="Stitr1"/>
              <w:ind w:left="360"/>
            </w:pPr>
          </w:p>
        </w:tc>
      </w:tr>
      <w:tr>
        <w:tc>
          <w:tcPr>
            <w:tcW w:w="2694" w:type="dxa"/>
          </w:tcPr>
          <w:p>
            <w:pPr>
              <w:pStyle w:val="Stitr1"/>
              <w:ind w:left="0"/>
              <w:rPr>
                <w:szCs w:val="24"/>
              </w:rPr>
            </w:pPr>
            <w:r>
              <w:rPr>
                <w:szCs w:val="24"/>
              </w:rPr>
              <w:t>Réalisation d'une pesée</w:t>
            </w:r>
          </w:p>
        </w:tc>
        <w:tc>
          <w:tcPr>
            <w:tcW w:w="4111" w:type="dxa"/>
          </w:tcPr>
          <w:p>
            <w:pPr>
              <w:pStyle w:val="Stitr1"/>
              <w:numPr>
                <w:ilvl w:val="0"/>
                <w:numId w:val="8"/>
              </w:numPr>
              <w:rPr>
                <w:szCs w:val="24"/>
              </w:rPr>
            </w:pPr>
            <w:r>
              <w:rPr>
                <w:szCs w:val="24"/>
              </w:rPr>
              <w:t>Intoxication.</w:t>
            </w:r>
          </w:p>
          <w:p>
            <w:pPr>
              <w:pStyle w:val="Stitr1"/>
              <w:numPr>
                <w:ilvl w:val="0"/>
                <w:numId w:val="8"/>
              </w:numPr>
              <w:rPr>
                <w:szCs w:val="24"/>
              </w:rPr>
            </w:pPr>
            <w:r>
              <w:rPr>
                <w:szCs w:val="24"/>
              </w:rPr>
              <w:t>Contamination du laboratoire.</w:t>
            </w:r>
          </w:p>
          <w:p>
            <w:pPr>
              <w:pStyle w:val="Stitr1"/>
              <w:ind w:left="360"/>
              <w:rPr>
                <w:szCs w:val="24"/>
              </w:rPr>
            </w:pPr>
          </w:p>
        </w:tc>
        <w:tc>
          <w:tcPr>
            <w:tcW w:w="5953" w:type="dxa"/>
          </w:tcPr>
          <w:p>
            <w:pPr>
              <w:pStyle w:val="Stitr1"/>
              <w:numPr>
                <w:ilvl w:val="0"/>
                <w:numId w:val="28"/>
              </w:numPr>
            </w:pPr>
            <w:r>
              <w:t xml:space="preserve">S’assurer de l’absence de produits accidentellement renversés sur le plateau de la balance. Nettoyer si nécessaire. </w:t>
            </w:r>
          </w:p>
          <w:p>
            <w:pPr>
              <w:pStyle w:val="Stitr1"/>
              <w:numPr>
                <w:ilvl w:val="0"/>
                <w:numId w:val="28"/>
              </w:numPr>
            </w:pPr>
            <w:r>
              <w:t xml:space="preserve">À effectuer à l'abri des courants d'air.  </w:t>
            </w:r>
          </w:p>
        </w:tc>
        <w:tc>
          <w:tcPr>
            <w:tcW w:w="1701" w:type="dxa"/>
          </w:tcPr>
          <w:p>
            <w:pPr>
              <w:pStyle w:val="Stitr1"/>
              <w:ind w:left="360"/>
            </w:pPr>
          </w:p>
        </w:tc>
      </w:tr>
    </w:tbl>
    <w:p>
      <w:pPr>
        <w:pStyle w:val="Titre1"/>
        <w:numPr>
          <w:ilvl w:val="0"/>
          <w:numId w:val="71"/>
        </w:numPr>
        <w:spacing w:before="360" w:after="360"/>
        <w:ind w:left="714" w:hanging="357"/>
        <w:jc w:val="both"/>
      </w:pPr>
      <w:r>
        <w:t>ORGANISATION</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111"/>
        <w:gridCol w:w="5953"/>
        <w:gridCol w:w="1701"/>
      </w:tblGrid>
      <w:tr>
        <w:trPr>
          <w:trHeight w:val="507"/>
          <w:tblHeader/>
        </w:trPr>
        <w:tc>
          <w:tcPr>
            <w:tcW w:w="2694" w:type="dxa"/>
            <w:vAlign w:val="center"/>
          </w:tcPr>
          <w:p>
            <w:pPr>
              <w:pStyle w:val="Retraitnormal"/>
              <w:ind w:left="0"/>
              <w:jc w:val="center"/>
              <w:rPr>
                <w:b/>
                <w:i/>
                <w:szCs w:val="24"/>
                <w:u w:val="single"/>
              </w:rPr>
            </w:pPr>
            <w:r>
              <w:rPr>
                <w:b/>
                <w:i/>
                <w:szCs w:val="24"/>
                <w:u w:val="single"/>
              </w:rPr>
              <w:t>ACTION</w:t>
            </w:r>
          </w:p>
        </w:tc>
        <w:tc>
          <w:tcPr>
            <w:tcW w:w="4111" w:type="dxa"/>
            <w:vAlign w:val="center"/>
          </w:tcPr>
          <w:p>
            <w:pPr>
              <w:pStyle w:val="Retraitnormal"/>
              <w:ind w:left="0"/>
              <w:jc w:val="center"/>
              <w:rPr>
                <w:b/>
                <w:i/>
                <w:szCs w:val="24"/>
                <w:u w:val="single"/>
              </w:rPr>
            </w:pPr>
            <w:r>
              <w:rPr>
                <w:b/>
                <w:i/>
                <w:szCs w:val="24"/>
                <w:u w:val="single"/>
              </w:rPr>
              <w:t>RISQUES</w:t>
            </w:r>
          </w:p>
        </w:tc>
        <w:tc>
          <w:tcPr>
            <w:tcW w:w="5953" w:type="dxa"/>
            <w:vAlign w:val="center"/>
          </w:tcPr>
          <w:p>
            <w:pPr>
              <w:pStyle w:val="Retraitnormal"/>
              <w:ind w:left="0"/>
              <w:jc w:val="center"/>
              <w:rPr>
                <w:b/>
                <w:i/>
                <w:szCs w:val="24"/>
                <w:u w:val="single"/>
              </w:rPr>
            </w:pPr>
            <w:r>
              <w:rPr>
                <w:b/>
                <w:i/>
                <w:szCs w:val="24"/>
                <w:u w:val="single"/>
              </w:rPr>
              <w:t>MESURES DE PRÉVENTION</w:t>
            </w:r>
          </w:p>
        </w:tc>
        <w:tc>
          <w:tcPr>
            <w:tcW w:w="1701" w:type="dxa"/>
            <w:vAlign w:val="center"/>
          </w:tcPr>
          <w:p>
            <w:pPr>
              <w:pStyle w:val="Retraitnormal"/>
              <w:ind w:left="0"/>
              <w:jc w:val="center"/>
              <w:rPr>
                <w:b/>
                <w:i/>
                <w:szCs w:val="24"/>
                <w:u w:val="single"/>
              </w:rPr>
            </w:pPr>
            <w:r>
              <w:rPr>
                <w:b/>
                <w:i/>
                <w:szCs w:val="24"/>
                <w:u w:val="single"/>
              </w:rPr>
              <w:t>ÉVALUATION</w:t>
            </w:r>
          </w:p>
        </w:tc>
      </w:tr>
      <w:tr>
        <w:tc>
          <w:tcPr>
            <w:tcW w:w="2694" w:type="dxa"/>
          </w:tcPr>
          <w:p>
            <w:pPr>
              <w:pStyle w:val="Retraitnormal"/>
              <w:ind w:left="0"/>
            </w:pPr>
            <w:r>
              <w:t>Dispositions générales</w:t>
            </w:r>
          </w:p>
        </w:tc>
        <w:tc>
          <w:tcPr>
            <w:tcW w:w="4111" w:type="dxa"/>
          </w:tcPr>
          <w:p>
            <w:pPr>
              <w:pStyle w:val="Retraitnormal"/>
              <w:numPr>
                <w:ilvl w:val="0"/>
                <w:numId w:val="49"/>
              </w:numPr>
              <w:tabs>
                <w:tab w:val="clear" w:pos="720"/>
                <w:tab w:val="num" w:pos="388"/>
              </w:tabs>
              <w:ind w:left="388" w:hanging="388"/>
            </w:pPr>
            <w:r>
              <w:t>Accident.</w:t>
            </w:r>
          </w:p>
          <w:p>
            <w:pPr>
              <w:pStyle w:val="Retraitnormal"/>
              <w:numPr>
                <w:ilvl w:val="0"/>
                <w:numId w:val="49"/>
              </w:numPr>
              <w:tabs>
                <w:tab w:val="clear" w:pos="720"/>
                <w:tab w:val="num" w:pos="388"/>
              </w:tabs>
              <w:ind w:left="388" w:hanging="388"/>
            </w:pPr>
            <w:r>
              <w:t>Atteinte à la santé.</w:t>
            </w:r>
          </w:p>
        </w:tc>
        <w:tc>
          <w:tcPr>
            <w:tcW w:w="5953" w:type="dxa"/>
          </w:tcPr>
          <w:p>
            <w:pPr>
              <w:pStyle w:val="Stitr1"/>
              <w:numPr>
                <w:ilvl w:val="0"/>
                <w:numId w:val="13"/>
              </w:numPr>
            </w:pPr>
            <w:r>
              <w:rPr>
                <w:szCs w:val="24"/>
              </w:rPr>
              <w:t>É</w:t>
            </w:r>
            <w:r>
              <w:t>loigner le plus possible les vêtements et les cartables des tables de travail (idéalement rangés dans un espace vestiaires).</w:t>
            </w:r>
          </w:p>
          <w:p>
            <w:pPr>
              <w:pStyle w:val="Stitr1"/>
              <w:numPr>
                <w:ilvl w:val="0"/>
                <w:numId w:val="13"/>
              </w:numPr>
            </w:pPr>
            <w:r>
              <w:t>Ne pas déposer sur le sol des cordons électriques, des tuyaux…</w:t>
            </w:r>
          </w:p>
          <w:p>
            <w:pPr>
              <w:pStyle w:val="Stitr1"/>
              <w:numPr>
                <w:ilvl w:val="0"/>
                <w:numId w:val="13"/>
              </w:numPr>
            </w:pPr>
            <w:r>
              <w:t>Les appuis de fenêtre et les radiateurs ne sont pas utilisés pour le dépôt où l’empilement du matériel, des livres, des produits …</w:t>
            </w:r>
          </w:p>
          <w:p>
            <w:pPr>
              <w:pStyle w:val="Stitr1"/>
              <w:numPr>
                <w:ilvl w:val="0"/>
                <w:numId w:val="13"/>
              </w:numPr>
            </w:pPr>
            <w:r>
              <w:t>Les voies de circulation sont libres de tout objet, déchets …</w:t>
            </w:r>
          </w:p>
          <w:p>
            <w:pPr>
              <w:pStyle w:val="Retraitnormal"/>
              <w:numPr>
                <w:ilvl w:val="0"/>
                <w:numId w:val="13"/>
              </w:numPr>
            </w:pPr>
            <w:r>
              <w:t>L'accès aux moyens de premiers secours (douche oculaire, extincteur …) ainsi que les dispositifs de coupure d'urgence et les issues de secours ne sont pas encombrés. Ils doivent restés facilement accessibles.</w:t>
            </w:r>
          </w:p>
          <w:p>
            <w:pPr>
              <w:pStyle w:val="Stitr1"/>
              <w:ind w:left="0"/>
              <w:rPr>
                <w:sz w:val="16"/>
                <w:szCs w:val="16"/>
              </w:rPr>
            </w:pPr>
          </w:p>
        </w:tc>
        <w:tc>
          <w:tcPr>
            <w:tcW w:w="1701" w:type="dxa"/>
          </w:tcPr>
          <w:p>
            <w:pPr>
              <w:pStyle w:val="Stitr1"/>
            </w:pPr>
          </w:p>
        </w:tc>
      </w:tr>
      <w:tr>
        <w:tc>
          <w:tcPr>
            <w:tcW w:w="2694" w:type="dxa"/>
          </w:tcPr>
          <w:p>
            <w:pPr>
              <w:pStyle w:val="Stitr1"/>
              <w:ind w:left="0"/>
            </w:pPr>
            <w:r>
              <w:t>Déroulement de la séance</w:t>
            </w:r>
          </w:p>
        </w:tc>
        <w:tc>
          <w:tcPr>
            <w:tcW w:w="4111" w:type="dxa"/>
          </w:tcPr>
          <w:p>
            <w:pPr>
              <w:pStyle w:val="Stitr1"/>
              <w:numPr>
                <w:ilvl w:val="0"/>
                <w:numId w:val="57"/>
              </w:numPr>
            </w:pPr>
            <w:r>
              <w:t>Accident (coupures, blessures,   brûlure …).</w:t>
            </w:r>
          </w:p>
          <w:p>
            <w:pPr>
              <w:pStyle w:val="Stitr1"/>
              <w:numPr>
                <w:ilvl w:val="0"/>
                <w:numId w:val="57"/>
              </w:numPr>
            </w:pPr>
            <w:r>
              <w:t>Atteinte à la santé (intoxication, brûlure, allergies …).</w:t>
            </w:r>
          </w:p>
        </w:tc>
        <w:tc>
          <w:tcPr>
            <w:tcW w:w="5953" w:type="dxa"/>
          </w:tcPr>
          <w:p>
            <w:pPr>
              <w:pStyle w:val="Stitr1"/>
              <w:numPr>
                <w:ilvl w:val="0"/>
                <w:numId w:val="26"/>
              </w:numPr>
              <w:tabs>
                <w:tab w:val="clear" w:pos="720"/>
                <w:tab w:val="left" w:pos="351"/>
              </w:tabs>
              <w:ind w:left="351" w:hanging="342"/>
            </w:pPr>
            <w:r>
              <w:t>La table de travail est constamment propre et rangée (rappel aux élèves).</w:t>
            </w:r>
          </w:p>
          <w:p>
            <w:pPr>
              <w:pStyle w:val="Stitr1"/>
              <w:numPr>
                <w:ilvl w:val="0"/>
                <w:numId w:val="26"/>
              </w:numPr>
              <w:tabs>
                <w:tab w:val="clear" w:pos="720"/>
                <w:tab w:val="left" w:pos="351"/>
              </w:tabs>
              <w:ind w:left="351" w:hanging="342"/>
            </w:pPr>
            <w:r>
              <w:t>Tout récipient contenant un produit est identifié (nom du produit, symbole(s) de danger).</w:t>
            </w:r>
          </w:p>
          <w:p>
            <w:pPr>
              <w:pStyle w:val="Stitr1"/>
              <w:numPr>
                <w:ilvl w:val="0"/>
                <w:numId w:val="26"/>
              </w:numPr>
              <w:tabs>
                <w:tab w:val="clear" w:pos="720"/>
                <w:tab w:val="left" w:pos="351"/>
              </w:tabs>
              <w:ind w:left="351" w:hanging="342"/>
            </w:pPr>
            <w:r>
              <w:t>Les produits non indispensables pour le travail sont éliminés de la zone de travail.</w:t>
            </w:r>
          </w:p>
          <w:p>
            <w:pPr>
              <w:pStyle w:val="Stitr1"/>
              <w:numPr>
                <w:ilvl w:val="0"/>
                <w:numId w:val="26"/>
              </w:numPr>
              <w:tabs>
                <w:tab w:val="clear" w:pos="720"/>
                <w:tab w:val="left" w:pos="351"/>
              </w:tabs>
              <w:ind w:left="351" w:hanging="342"/>
            </w:pPr>
            <w:r>
              <w:t>Séparer physiquement les produits incompatibles dans la zone de travail.</w:t>
            </w:r>
          </w:p>
          <w:p>
            <w:pPr>
              <w:pStyle w:val="Stitr1"/>
              <w:numPr>
                <w:ilvl w:val="0"/>
                <w:numId w:val="26"/>
              </w:numPr>
              <w:tabs>
                <w:tab w:val="clear" w:pos="720"/>
                <w:tab w:val="left" w:pos="351"/>
              </w:tabs>
              <w:ind w:left="351" w:hanging="342"/>
            </w:pPr>
            <w:r>
              <w:t>Garder tous les récipients fermés lorsqu’ils ne sont pas utilisés.</w:t>
            </w:r>
          </w:p>
          <w:p>
            <w:pPr>
              <w:pStyle w:val="Stitr1"/>
              <w:tabs>
                <w:tab w:val="left" w:pos="351"/>
              </w:tabs>
              <w:ind w:left="0"/>
              <w:rPr>
                <w:sz w:val="16"/>
                <w:szCs w:val="16"/>
              </w:rPr>
            </w:pPr>
          </w:p>
        </w:tc>
        <w:tc>
          <w:tcPr>
            <w:tcW w:w="1701" w:type="dxa"/>
          </w:tcPr>
          <w:p>
            <w:pPr>
              <w:pStyle w:val="Stitr1"/>
              <w:tabs>
                <w:tab w:val="left" w:pos="351"/>
              </w:tabs>
            </w:pPr>
          </w:p>
        </w:tc>
      </w:tr>
      <w:tr>
        <w:tc>
          <w:tcPr>
            <w:tcW w:w="2694" w:type="dxa"/>
          </w:tcPr>
          <w:p>
            <w:pPr>
              <w:pStyle w:val="Stitr1"/>
              <w:ind w:left="0"/>
            </w:pPr>
            <w:r>
              <w:t>Information/formation</w:t>
            </w:r>
          </w:p>
        </w:tc>
        <w:tc>
          <w:tcPr>
            <w:tcW w:w="4111" w:type="dxa"/>
          </w:tcPr>
          <w:p>
            <w:pPr>
              <w:pStyle w:val="Stitr1"/>
              <w:numPr>
                <w:ilvl w:val="0"/>
                <w:numId w:val="47"/>
              </w:numPr>
              <w:tabs>
                <w:tab w:val="clear" w:pos="720"/>
                <w:tab w:val="num" w:pos="388"/>
              </w:tabs>
              <w:ind w:left="388" w:hanging="388"/>
            </w:pPr>
            <w:r>
              <w:t>Méconnaissance des produits utilisés.</w:t>
            </w:r>
          </w:p>
          <w:p>
            <w:pPr>
              <w:pStyle w:val="Stitr1"/>
              <w:numPr>
                <w:ilvl w:val="0"/>
                <w:numId w:val="47"/>
              </w:numPr>
              <w:tabs>
                <w:tab w:val="clear" w:pos="720"/>
                <w:tab w:val="num" w:pos="388"/>
              </w:tabs>
              <w:ind w:left="388" w:hanging="388"/>
            </w:pPr>
            <w:r>
              <w:t>Accident (coupures, blessures,   brûlure …).</w:t>
            </w:r>
          </w:p>
          <w:p>
            <w:pPr>
              <w:pStyle w:val="Stitr1"/>
              <w:numPr>
                <w:ilvl w:val="0"/>
                <w:numId w:val="47"/>
              </w:numPr>
              <w:tabs>
                <w:tab w:val="clear" w:pos="720"/>
                <w:tab w:val="num" w:pos="388"/>
              </w:tabs>
              <w:ind w:left="388" w:hanging="388"/>
            </w:pPr>
            <w:r>
              <w:t>Réaction inattendue dangereuse.</w:t>
            </w:r>
          </w:p>
          <w:p>
            <w:pPr>
              <w:pStyle w:val="Stitr1"/>
              <w:numPr>
                <w:ilvl w:val="0"/>
                <w:numId w:val="47"/>
              </w:numPr>
              <w:tabs>
                <w:tab w:val="clear" w:pos="720"/>
                <w:tab w:val="num" w:pos="388"/>
              </w:tabs>
              <w:ind w:left="388" w:hanging="388"/>
            </w:pPr>
            <w:r>
              <w:t>Atteinte à la santé (intoxication, brûlure, allergies …).</w:t>
            </w:r>
          </w:p>
          <w:p>
            <w:pPr>
              <w:pStyle w:val="Stitr1"/>
              <w:numPr>
                <w:ilvl w:val="0"/>
                <w:numId w:val="47"/>
              </w:numPr>
              <w:tabs>
                <w:tab w:val="clear" w:pos="720"/>
                <w:tab w:val="num" w:pos="388"/>
              </w:tabs>
              <w:ind w:left="388" w:hanging="388"/>
            </w:pPr>
            <w:r>
              <w:t>Incendie.</w:t>
            </w:r>
          </w:p>
        </w:tc>
        <w:tc>
          <w:tcPr>
            <w:tcW w:w="5953" w:type="dxa"/>
          </w:tcPr>
          <w:p>
            <w:pPr>
              <w:pStyle w:val="Stitr1"/>
              <w:numPr>
                <w:ilvl w:val="0"/>
                <w:numId w:val="27"/>
              </w:numPr>
            </w:pPr>
            <w:r>
              <w:t>Informer les élèves des consignes de sécurité.</w:t>
            </w:r>
          </w:p>
          <w:p>
            <w:pPr>
              <w:pStyle w:val="Stitr1"/>
              <w:numPr>
                <w:ilvl w:val="0"/>
                <w:numId w:val="27"/>
              </w:numPr>
            </w:pPr>
            <w:r>
              <w:t>Expliquer aux élèves les symboles de danger repris sur l’étiquette des produits dangereux.</w:t>
            </w:r>
          </w:p>
          <w:p>
            <w:pPr>
              <w:pStyle w:val="Stitr1"/>
              <w:numPr>
                <w:ilvl w:val="0"/>
                <w:numId w:val="27"/>
              </w:numPr>
            </w:pPr>
            <w:r>
              <w:t>Le mode opératoire est lu et commenté avec les élèves en soulignant les points de sécurité à suivre: risques présentés par les produits manipulés, port des équipements de protection individue</w:t>
            </w:r>
            <w:bookmarkStart w:id="0" w:name="_GoBack"/>
            <w:bookmarkEnd w:id="0"/>
            <w:r>
              <w:t>lle …</w:t>
            </w:r>
          </w:p>
          <w:p>
            <w:pPr>
              <w:pStyle w:val="Stitr1"/>
              <w:numPr>
                <w:ilvl w:val="0"/>
                <w:numId w:val="27"/>
              </w:numPr>
            </w:pPr>
            <w:r>
              <w:t>Maintenir le local aéré sans créer de courant d’air ou d’inconfort.</w:t>
            </w:r>
          </w:p>
          <w:p>
            <w:pPr>
              <w:pStyle w:val="Stitr1"/>
              <w:ind w:left="0"/>
              <w:rPr>
                <w:sz w:val="16"/>
                <w:szCs w:val="16"/>
              </w:rPr>
            </w:pPr>
          </w:p>
        </w:tc>
        <w:tc>
          <w:tcPr>
            <w:tcW w:w="1701" w:type="dxa"/>
          </w:tcPr>
          <w:p>
            <w:pPr>
              <w:pStyle w:val="Stitr1"/>
            </w:pPr>
          </w:p>
        </w:tc>
      </w:tr>
      <w:tr>
        <w:tc>
          <w:tcPr>
            <w:tcW w:w="2694" w:type="dxa"/>
          </w:tcPr>
          <w:p>
            <w:pPr>
              <w:pStyle w:val="Retraitnormal"/>
              <w:ind w:left="0"/>
            </w:pPr>
            <w:r>
              <w:t>Utilisation des fiches de données de sécurité</w:t>
            </w:r>
          </w:p>
        </w:tc>
        <w:tc>
          <w:tcPr>
            <w:tcW w:w="4111" w:type="dxa"/>
          </w:tcPr>
          <w:p>
            <w:pPr>
              <w:pStyle w:val="Retraitnormal"/>
              <w:numPr>
                <w:ilvl w:val="0"/>
                <w:numId w:val="58"/>
              </w:numPr>
            </w:pPr>
            <w:r>
              <w:t>Méconnaissance du produit utilisé.</w:t>
            </w:r>
          </w:p>
          <w:p>
            <w:pPr>
              <w:pStyle w:val="Retraitnormal"/>
              <w:numPr>
                <w:ilvl w:val="0"/>
                <w:numId w:val="58"/>
              </w:numPr>
            </w:pPr>
            <w:r>
              <w:t>Absence d’informations concernant la dangerosité et les mesures de prévention du produit dangereux.</w:t>
            </w:r>
          </w:p>
          <w:p>
            <w:pPr>
              <w:pStyle w:val="Retraitnormal"/>
              <w:numPr>
                <w:ilvl w:val="0"/>
                <w:numId w:val="58"/>
              </w:numPr>
            </w:pPr>
            <w:r>
              <w:t>Accident.</w:t>
            </w:r>
          </w:p>
          <w:p>
            <w:pPr>
              <w:pStyle w:val="Retraitnormal"/>
              <w:numPr>
                <w:ilvl w:val="0"/>
                <w:numId w:val="58"/>
              </w:numPr>
            </w:pPr>
            <w:r>
              <w:t>Atteinte à la santé.</w:t>
            </w:r>
          </w:p>
          <w:p>
            <w:pPr>
              <w:pStyle w:val="Retraitnormal"/>
              <w:ind w:left="0"/>
              <w:rPr>
                <w:sz w:val="16"/>
                <w:szCs w:val="16"/>
              </w:rPr>
            </w:pPr>
          </w:p>
        </w:tc>
        <w:tc>
          <w:tcPr>
            <w:tcW w:w="5953" w:type="dxa"/>
          </w:tcPr>
          <w:p>
            <w:pPr>
              <w:pStyle w:val="Stitr1"/>
              <w:numPr>
                <w:ilvl w:val="0"/>
                <w:numId w:val="13"/>
              </w:numPr>
            </w:pPr>
            <w:r>
              <w:t>Toutes les fiches de données de sécurité sont disponibles et rangées dans un registre des produits.</w:t>
            </w:r>
          </w:p>
          <w:p>
            <w:pPr>
              <w:pStyle w:val="Stitr1"/>
              <w:numPr>
                <w:ilvl w:val="0"/>
                <w:numId w:val="13"/>
              </w:numPr>
            </w:pPr>
            <w:r>
              <w:t>Le personnel de laboratoire (professeur, préparateur) a été informé du contenu des fiches de données de sécurité.</w:t>
            </w:r>
          </w:p>
        </w:tc>
        <w:tc>
          <w:tcPr>
            <w:tcW w:w="1701" w:type="dxa"/>
          </w:tcPr>
          <w:p>
            <w:pPr>
              <w:pStyle w:val="Stitr1"/>
              <w:ind w:left="0"/>
            </w:pPr>
          </w:p>
        </w:tc>
      </w:tr>
      <w:tr>
        <w:tc>
          <w:tcPr>
            <w:tcW w:w="2694" w:type="dxa"/>
          </w:tcPr>
          <w:p>
            <w:pPr>
              <w:pStyle w:val="Retraitnormal"/>
              <w:ind w:left="0"/>
            </w:pPr>
            <w:r>
              <w:t>Tenue vestimentaire</w:t>
            </w:r>
          </w:p>
          <w:p>
            <w:pPr>
              <w:pStyle w:val="Retraitnormal"/>
              <w:ind w:left="0"/>
            </w:pPr>
          </w:p>
        </w:tc>
        <w:tc>
          <w:tcPr>
            <w:tcW w:w="4111" w:type="dxa"/>
          </w:tcPr>
          <w:p>
            <w:pPr>
              <w:pStyle w:val="Retraitnormal"/>
              <w:numPr>
                <w:ilvl w:val="0"/>
                <w:numId w:val="59"/>
              </w:numPr>
            </w:pPr>
            <w:r>
              <w:t>Atteinte à la santé (brûlure, irritation, allergie …).</w:t>
            </w:r>
          </w:p>
        </w:tc>
        <w:tc>
          <w:tcPr>
            <w:tcW w:w="5953" w:type="dxa"/>
          </w:tcPr>
          <w:p>
            <w:pPr>
              <w:pStyle w:val="Stitr1"/>
              <w:numPr>
                <w:ilvl w:val="0"/>
                <w:numId w:val="13"/>
              </w:numPr>
            </w:pPr>
            <w:r>
              <w:t>Porter un tablier en coton, de lunettes de protection et de chaussures fermées.  Cheveux attachés.</w:t>
            </w:r>
          </w:p>
          <w:p>
            <w:pPr>
              <w:pStyle w:val="Stitr1"/>
              <w:numPr>
                <w:ilvl w:val="0"/>
                <w:numId w:val="13"/>
              </w:numPr>
            </w:pPr>
            <w:r>
              <w:t>Utiliser des gants appropriés.</w:t>
            </w:r>
          </w:p>
          <w:p>
            <w:pPr>
              <w:pStyle w:val="Retraitnormal"/>
              <w:numPr>
                <w:ilvl w:val="0"/>
                <w:numId w:val="13"/>
              </w:numPr>
            </w:pPr>
            <w:r>
              <w:t xml:space="preserve">Rentrer les foulards. </w:t>
            </w:r>
          </w:p>
          <w:p>
            <w:pPr>
              <w:pStyle w:val="Stitr1"/>
              <w:numPr>
                <w:ilvl w:val="0"/>
                <w:numId w:val="13"/>
              </w:numPr>
            </w:pPr>
            <w:r>
              <w:rPr>
                <w:szCs w:val="24"/>
              </w:rPr>
              <w:t>É</w:t>
            </w:r>
            <w:r>
              <w:t>viter de porter des bijoux.</w:t>
            </w:r>
          </w:p>
          <w:p>
            <w:pPr>
              <w:pStyle w:val="Stitr1"/>
              <w:numPr>
                <w:ilvl w:val="0"/>
                <w:numId w:val="13"/>
              </w:numPr>
            </w:pPr>
            <w:r>
              <w:rPr>
                <w:szCs w:val="24"/>
              </w:rPr>
              <w:t>É</w:t>
            </w:r>
            <w:r>
              <w:t>viter le port de lentilles.</w:t>
            </w:r>
          </w:p>
          <w:p>
            <w:pPr>
              <w:pStyle w:val="Stitr1"/>
              <w:ind w:left="0"/>
              <w:rPr>
                <w:sz w:val="16"/>
                <w:szCs w:val="16"/>
              </w:rPr>
            </w:pPr>
          </w:p>
        </w:tc>
        <w:tc>
          <w:tcPr>
            <w:tcW w:w="1701" w:type="dxa"/>
          </w:tcPr>
          <w:p>
            <w:pPr>
              <w:pStyle w:val="Stitr1"/>
            </w:pPr>
          </w:p>
        </w:tc>
      </w:tr>
      <w:tr>
        <w:tc>
          <w:tcPr>
            <w:tcW w:w="2694" w:type="dxa"/>
          </w:tcPr>
          <w:p>
            <w:pPr>
              <w:pStyle w:val="Stitr1"/>
              <w:ind w:left="0"/>
            </w:pPr>
            <w:r>
              <w:t>Hygiène</w:t>
            </w:r>
          </w:p>
        </w:tc>
        <w:tc>
          <w:tcPr>
            <w:tcW w:w="4111" w:type="dxa"/>
          </w:tcPr>
          <w:p>
            <w:pPr>
              <w:pStyle w:val="Stitr1"/>
              <w:numPr>
                <w:ilvl w:val="0"/>
                <w:numId w:val="50"/>
              </w:numPr>
            </w:pPr>
            <w:r>
              <w:t>Intoxication.</w:t>
            </w:r>
          </w:p>
        </w:tc>
        <w:tc>
          <w:tcPr>
            <w:tcW w:w="5953" w:type="dxa"/>
          </w:tcPr>
          <w:p>
            <w:pPr>
              <w:pStyle w:val="Stitr1"/>
              <w:numPr>
                <w:ilvl w:val="0"/>
                <w:numId w:val="6"/>
              </w:numPr>
            </w:pPr>
            <w:r>
              <w:t>Interdire de boire, de manger ou de porter à la bouche quoi que soit.</w:t>
            </w:r>
          </w:p>
          <w:p>
            <w:pPr>
              <w:pStyle w:val="Stitr1"/>
              <w:numPr>
                <w:ilvl w:val="0"/>
                <w:numId w:val="5"/>
              </w:numPr>
            </w:pPr>
            <w:r>
              <w:t>Se laver les mains et les ongles en fin de séance et systématiquement en cas de souillure et les essuyer avec des serviettes jetables en papier.</w:t>
            </w:r>
          </w:p>
          <w:p>
            <w:pPr>
              <w:pStyle w:val="Stitr1"/>
              <w:ind w:left="0"/>
              <w:rPr>
                <w:sz w:val="18"/>
                <w:szCs w:val="18"/>
              </w:rPr>
            </w:pPr>
          </w:p>
        </w:tc>
        <w:tc>
          <w:tcPr>
            <w:tcW w:w="1701" w:type="dxa"/>
          </w:tcPr>
          <w:p>
            <w:pPr>
              <w:pStyle w:val="Stitr1"/>
              <w:ind w:left="360"/>
            </w:pPr>
          </w:p>
        </w:tc>
      </w:tr>
      <w:tr>
        <w:tc>
          <w:tcPr>
            <w:tcW w:w="2694" w:type="dxa"/>
          </w:tcPr>
          <w:p>
            <w:pPr>
              <w:pStyle w:val="Stitr1"/>
              <w:ind w:left="0"/>
            </w:pPr>
            <w:r>
              <w:t>Aération</w:t>
            </w:r>
          </w:p>
        </w:tc>
        <w:tc>
          <w:tcPr>
            <w:tcW w:w="4111" w:type="dxa"/>
          </w:tcPr>
          <w:p>
            <w:pPr>
              <w:pStyle w:val="Stitr1"/>
              <w:numPr>
                <w:ilvl w:val="0"/>
                <w:numId w:val="30"/>
              </w:numPr>
            </w:pPr>
            <w:r>
              <w:t>Atteinte à la santé (irritation des yeux, muqueuses, peau, allergies, intoxication …).</w:t>
            </w:r>
          </w:p>
          <w:p>
            <w:pPr>
              <w:pStyle w:val="Stitr1"/>
              <w:numPr>
                <w:ilvl w:val="0"/>
                <w:numId w:val="30"/>
              </w:numPr>
            </w:pPr>
            <w:r>
              <w:t>Odeurs désagréables.</w:t>
            </w:r>
          </w:p>
        </w:tc>
        <w:tc>
          <w:tcPr>
            <w:tcW w:w="5953" w:type="dxa"/>
          </w:tcPr>
          <w:p>
            <w:pPr>
              <w:pStyle w:val="Stitr1"/>
              <w:numPr>
                <w:ilvl w:val="0"/>
                <w:numId w:val="6"/>
              </w:numPr>
            </w:pPr>
            <w:r>
              <w:t>Aérer efficacement et en permanence le laboratoire (naturellement ou mécaniquement).</w:t>
            </w:r>
          </w:p>
          <w:p>
            <w:pPr>
              <w:pStyle w:val="Stitr1"/>
              <w:numPr>
                <w:ilvl w:val="0"/>
                <w:numId w:val="6"/>
              </w:numPr>
            </w:pPr>
            <w:r>
              <w:t>Certains produits nécessitent l’utilisation d’une hotte (voir fiche de données de sécurité du produit).</w:t>
            </w:r>
          </w:p>
          <w:p>
            <w:pPr>
              <w:pStyle w:val="Stitr1"/>
              <w:ind w:left="0"/>
              <w:rPr>
                <w:sz w:val="16"/>
                <w:szCs w:val="16"/>
              </w:rPr>
            </w:pPr>
          </w:p>
        </w:tc>
        <w:tc>
          <w:tcPr>
            <w:tcW w:w="1701" w:type="dxa"/>
          </w:tcPr>
          <w:p>
            <w:pPr>
              <w:pStyle w:val="Stitr1"/>
              <w:ind w:left="360"/>
            </w:pPr>
          </w:p>
        </w:tc>
      </w:tr>
      <w:tr>
        <w:tc>
          <w:tcPr>
            <w:tcW w:w="2694" w:type="dxa"/>
          </w:tcPr>
          <w:p>
            <w:pPr>
              <w:pStyle w:val="Stitr1"/>
              <w:ind w:left="0"/>
            </w:pPr>
            <w:r>
              <w:t>Transport de produits chimiques, d’appareillages</w:t>
            </w:r>
          </w:p>
        </w:tc>
        <w:tc>
          <w:tcPr>
            <w:tcW w:w="4111" w:type="dxa"/>
          </w:tcPr>
          <w:p>
            <w:pPr>
              <w:pStyle w:val="Stitr1"/>
              <w:numPr>
                <w:ilvl w:val="0"/>
                <w:numId w:val="30"/>
              </w:numPr>
            </w:pPr>
            <w:r>
              <w:t>Accident (casse d'un récipient …).</w:t>
            </w:r>
          </w:p>
          <w:p>
            <w:pPr>
              <w:pStyle w:val="Stitr1"/>
              <w:numPr>
                <w:ilvl w:val="0"/>
                <w:numId w:val="30"/>
              </w:numPr>
            </w:pPr>
            <w:r>
              <w:t>Intoxication.</w:t>
            </w:r>
          </w:p>
        </w:tc>
        <w:tc>
          <w:tcPr>
            <w:tcW w:w="5953" w:type="dxa"/>
          </w:tcPr>
          <w:p>
            <w:pPr>
              <w:pStyle w:val="Stitr1"/>
              <w:numPr>
                <w:ilvl w:val="0"/>
                <w:numId w:val="6"/>
              </w:numPr>
            </w:pPr>
            <w:r>
              <w:t>Transporter les récipients dans des contenants fermés hermétiquement.</w:t>
            </w:r>
          </w:p>
          <w:p>
            <w:pPr>
              <w:pStyle w:val="Stitr1"/>
              <w:numPr>
                <w:ilvl w:val="0"/>
                <w:numId w:val="6"/>
              </w:numPr>
            </w:pPr>
            <w:r>
              <w:t>Utiliser le cas échéant un chariot de manutention.</w:t>
            </w:r>
          </w:p>
          <w:p>
            <w:pPr>
              <w:pStyle w:val="Stitr1"/>
              <w:ind w:left="360"/>
              <w:rPr>
                <w:sz w:val="16"/>
                <w:szCs w:val="16"/>
              </w:rPr>
            </w:pPr>
          </w:p>
        </w:tc>
        <w:tc>
          <w:tcPr>
            <w:tcW w:w="1701" w:type="dxa"/>
          </w:tcPr>
          <w:p>
            <w:pPr>
              <w:pStyle w:val="Stitr1"/>
              <w:ind w:left="360"/>
            </w:pPr>
          </w:p>
        </w:tc>
      </w:tr>
    </w:tbl>
    <w:p>
      <w:pPr>
        <w:pStyle w:val="Titre1"/>
        <w:numPr>
          <w:ilvl w:val="0"/>
          <w:numId w:val="71"/>
        </w:numPr>
        <w:spacing w:before="360" w:after="360"/>
        <w:ind w:left="714" w:hanging="357"/>
      </w:pPr>
      <w:r>
        <w:t>elimination des déchets</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111"/>
        <w:gridCol w:w="5953"/>
        <w:gridCol w:w="1701"/>
      </w:tblGrid>
      <w:tr>
        <w:trPr>
          <w:trHeight w:val="508"/>
          <w:tblHeader/>
        </w:trPr>
        <w:tc>
          <w:tcPr>
            <w:tcW w:w="2694" w:type="dxa"/>
            <w:vAlign w:val="center"/>
          </w:tcPr>
          <w:p>
            <w:pPr>
              <w:pStyle w:val="Retraitnormal"/>
              <w:ind w:left="0"/>
              <w:jc w:val="center"/>
              <w:rPr>
                <w:b/>
                <w:i/>
                <w:szCs w:val="24"/>
                <w:u w:val="single"/>
              </w:rPr>
            </w:pPr>
            <w:r>
              <w:rPr>
                <w:b/>
                <w:i/>
                <w:szCs w:val="24"/>
                <w:u w:val="single"/>
              </w:rPr>
              <w:t>ACTION</w:t>
            </w:r>
          </w:p>
        </w:tc>
        <w:tc>
          <w:tcPr>
            <w:tcW w:w="4111" w:type="dxa"/>
            <w:vAlign w:val="center"/>
          </w:tcPr>
          <w:p>
            <w:pPr>
              <w:pStyle w:val="Retraitnormal"/>
              <w:ind w:left="0"/>
              <w:jc w:val="center"/>
              <w:rPr>
                <w:b/>
                <w:i/>
                <w:szCs w:val="24"/>
                <w:u w:val="single"/>
              </w:rPr>
            </w:pPr>
            <w:r>
              <w:rPr>
                <w:b/>
                <w:i/>
                <w:szCs w:val="24"/>
                <w:u w:val="single"/>
              </w:rPr>
              <w:t>RISQUES</w:t>
            </w:r>
          </w:p>
        </w:tc>
        <w:tc>
          <w:tcPr>
            <w:tcW w:w="5953" w:type="dxa"/>
            <w:vAlign w:val="center"/>
          </w:tcPr>
          <w:p>
            <w:pPr>
              <w:pStyle w:val="Retraitnormal"/>
              <w:ind w:left="0"/>
              <w:jc w:val="center"/>
              <w:rPr>
                <w:b/>
                <w:i/>
                <w:szCs w:val="24"/>
                <w:u w:val="single"/>
              </w:rPr>
            </w:pPr>
            <w:r>
              <w:rPr>
                <w:b/>
                <w:i/>
                <w:szCs w:val="24"/>
                <w:u w:val="single"/>
              </w:rPr>
              <w:t>MESURES DE PRÉVENTION</w:t>
            </w:r>
          </w:p>
        </w:tc>
        <w:tc>
          <w:tcPr>
            <w:tcW w:w="1701" w:type="dxa"/>
            <w:vAlign w:val="center"/>
          </w:tcPr>
          <w:p>
            <w:pPr>
              <w:pStyle w:val="Retraitnormal"/>
              <w:ind w:left="0"/>
              <w:jc w:val="center"/>
              <w:rPr>
                <w:b/>
                <w:i/>
                <w:szCs w:val="24"/>
                <w:u w:val="single"/>
              </w:rPr>
            </w:pPr>
            <w:r>
              <w:rPr>
                <w:b/>
                <w:i/>
                <w:szCs w:val="24"/>
                <w:u w:val="single"/>
              </w:rPr>
              <w:t>ÉVALUATION</w:t>
            </w:r>
          </w:p>
        </w:tc>
      </w:tr>
      <w:tr>
        <w:tc>
          <w:tcPr>
            <w:tcW w:w="2694" w:type="dxa"/>
          </w:tcPr>
          <w:p>
            <w:pPr>
              <w:pStyle w:val="Retraitnormal"/>
              <w:ind w:left="0"/>
            </w:pPr>
            <w:r>
              <w:t>Elimination des déchets (généralités)</w:t>
            </w:r>
          </w:p>
        </w:tc>
        <w:tc>
          <w:tcPr>
            <w:tcW w:w="4111" w:type="dxa"/>
          </w:tcPr>
          <w:p>
            <w:pPr>
              <w:pStyle w:val="Retraitnormal"/>
              <w:numPr>
                <w:ilvl w:val="0"/>
                <w:numId w:val="24"/>
              </w:numPr>
            </w:pPr>
            <w:r>
              <w:t>Dégradation de l’environnement (eau, air, sol, faune, flore).</w:t>
            </w:r>
          </w:p>
          <w:p>
            <w:pPr>
              <w:pStyle w:val="Retraitnormal"/>
              <w:numPr>
                <w:ilvl w:val="0"/>
                <w:numId w:val="24"/>
              </w:numPr>
            </w:pPr>
            <w:r>
              <w:t>Détérioration ou obstruction des canalisations.</w:t>
            </w:r>
          </w:p>
          <w:p>
            <w:pPr>
              <w:pStyle w:val="Retraitnormal"/>
              <w:numPr>
                <w:ilvl w:val="0"/>
                <w:numId w:val="24"/>
              </w:numPr>
            </w:pPr>
            <w:r>
              <w:t>Entrave au bon fonctionnement des installations de refoulement et d’épuration.</w:t>
            </w:r>
          </w:p>
          <w:p>
            <w:pPr>
              <w:pStyle w:val="Retraitnormal"/>
              <w:numPr>
                <w:ilvl w:val="0"/>
                <w:numId w:val="24"/>
              </w:numPr>
            </w:pPr>
            <w:r>
              <w:t>Danger pour le personnel d’entretien des égouts et des installations d’épuration.</w:t>
            </w:r>
          </w:p>
        </w:tc>
        <w:tc>
          <w:tcPr>
            <w:tcW w:w="5953" w:type="dxa"/>
          </w:tcPr>
          <w:p>
            <w:pPr>
              <w:pStyle w:val="Retraitnormal"/>
              <w:numPr>
                <w:ilvl w:val="0"/>
                <w:numId w:val="29"/>
              </w:numPr>
            </w:pPr>
            <w:r>
              <w:rPr>
                <w:szCs w:val="24"/>
              </w:rPr>
              <w:t>É</w:t>
            </w:r>
            <w:r>
              <w:t>viter de rejeter tout produit chimique même dilué à l’égout.</w:t>
            </w:r>
          </w:p>
          <w:p>
            <w:pPr>
              <w:pStyle w:val="Retraitnormal"/>
              <w:numPr>
                <w:ilvl w:val="0"/>
                <w:numId w:val="29"/>
              </w:numPr>
            </w:pPr>
            <w:r>
              <w:t xml:space="preserve">Séparer les différents déchets selon la règlementation environnementale. </w:t>
            </w:r>
          </w:p>
          <w:p>
            <w:pPr>
              <w:pStyle w:val="Retraitnormal"/>
              <w:numPr>
                <w:ilvl w:val="0"/>
                <w:numId w:val="29"/>
              </w:numPr>
            </w:pPr>
            <w:r>
              <w:t>Prévoir des poubelles adaptées aux types de déchets (ex.: verre …).</w:t>
            </w:r>
          </w:p>
          <w:p>
            <w:pPr>
              <w:pStyle w:val="Retraitnormal"/>
              <w:numPr>
                <w:ilvl w:val="0"/>
                <w:numId w:val="29"/>
              </w:numPr>
            </w:pPr>
            <w:r>
              <w:t>Vérifier la compatibilité des déchets qui seront mélangés.</w:t>
            </w:r>
          </w:p>
          <w:p>
            <w:pPr>
              <w:pStyle w:val="Retraitnormal"/>
              <w:numPr>
                <w:ilvl w:val="0"/>
                <w:numId w:val="29"/>
              </w:numPr>
            </w:pPr>
            <w:r>
              <w:t>Vider complètement les récipients avant de les nettoyer afin de réduire au maximum les risques de contacts ou d’inhalation.</w:t>
            </w:r>
          </w:p>
          <w:p>
            <w:pPr>
              <w:pStyle w:val="Retraitnormal"/>
              <w:numPr>
                <w:ilvl w:val="0"/>
                <w:numId w:val="29"/>
              </w:numPr>
            </w:pPr>
            <w:r>
              <w:t>Les récipients d’élimination doivent être appropriés au type de déchets, au stockage et au transport: ils doivent être en polyéthylène ou en métal, étanches, fermés hermétiquement et clairement identifiés.</w:t>
            </w:r>
          </w:p>
          <w:p>
            <w:pPr>
              <w:pStyle w:val="Retraitnormal"/>
              <w:numPr>
                <w:ilvl w:val="0"/>
                <w:numId w:val="29"/>
              </w:numPr>
            </w:pPr>
            <w:r>
              <w:t>Ne pas stocker de déchets dangereux dans le laboratoire.</w:t>
            </w:r>
          </w:p>
          <w:p>
            <w:pPr>
              <w:pStyle w:val="Retraitnormal"/>
              <w:numPr>
                <w:ilvl w:val="0"/>
                <w:numId w:val="29"/>
              </w:numPr>
            </w:pPr>
            <w:r>
              <w:t>Le lieu de stockage doit être aéré.</w:t>
            </w:r>
          </w:p>
          <w:p>
            <w:pPr>
              <w:pStyle w:val="Retraitnormal"/>
              <w:ind w:left="0"/>
              <w:rPr>
                <w:sz w:val="16"/>
                <w:szCs w:val="16"/>
              </w:rPr>
            </w:pPr>
          </w:p>
        </w:tc>
        <w:tc>
          <w:tcPr>
            <w:tcW w:w="1701" w:type="dxa"/>
          </w:tcPr>
          <w:p>
            <w:pPr>
              <w:pStyle w:val="Retraitnormal"/>
              <w:ind w:left="360"/>
            </w:pPr>
          </w:p>
        </w:tc>
      </w:tr>
      <w:tr>
        <w:tc>
          <w:tcPr>
            <w:tcW w:w="2694" w:type="dxa"/>
          </w:tcPr>
          <w:p>
            <w:pPr>
              <w:pStyle w:val="Retraitnormal"/>
              <w:ind w:left="0"/>
            </w:pPr>
            <w:r>
              <w:t>Elimination des déchets non dangereux (déc</w:t>
            </w:r>
            <w:r>
              <w:rPr>
                <w:szCs w:val="24"/>
              </w:rPr>
              <w:t>hets assimilables aux déchets ménagers)</w:t>
            </w:r>
          </w:p>
        </w:tc>
        <w:tc>
          <w:tcPr>
            <w:tcW w:w="4111" w:type="dxa"/>
          </w:tcPr>
          <w:p>
            <w:pPr>
              <w:pStyle w:val="Retraitnormal"/>
              <w:numPr>
                <w:ilvl w:val="0"/>
                <w:numId w:val="24"/>
              </w:numPr>
            </w:pPr>
            <w:r>
              <w:t>Accidents lors de manipulations (coupures, irritations …).</w:t>
            </w:r>
          </w:p>
          <w:p>
            <w:pPr>
              <w:pStyle w:val="Retraitnormal"/>
              <w:numPr>
                <w:ilvl w:val="0"/>
                <w:numId w:val="24"/>
              </w:numPr>
            </w:pPr>
            <w:r>
              <w:t>Risques pour la santé.</w:t>
            </w:r>
          </w:p>
          <w:p>
            <w:pPr>
              <w:pStyle w:val="Retraitnormal"/>
              <w:ind w:left="360"/>
            </w:pPr>
          </w:p>
        </w:tc>
        <w:tc>
          <w:tcPr>
            <w:tcW w:w="5953" w:type="dxa"/>
          </w:tcPr>
          <w:p>
            <w:pPr>
              <w:pStyle w:val="Retraitnormal"/>
              <w:numPr>
                <w:ilvl w:val="0"/>
                <w:numId w:val="29"/>
              </w:numPr>
            </w:pPr>
            <w:r>
              <w:rPr>
                <w:szCs w:val="24"/>
              </w:rPr>
              <w:t>Stocker dans un conteneur spécifique, étanche, en polyéthylène ou en métal.  </w:t>
            </w:r>
          </w:p>
          <w:p>
            <w:pPr>
              <w:pStyle w:val="Retraitnormal"/>
              <w:numPr>
                <w:ilvl w:val="0"/>
                <w:numId w:val="29"/>
              </w:numPr>
            </w:pPr>
            <w:r>
              <w:rPr>
                <w:szCs w:val="24"/>
              </w:rPr>
              <w:t>Éliminer dans une poubelle, sac réglementaire, conteneur « tout venant ».</w:t>
            </w:r>
          </w:p>
          <w:p>
            <w:pPr>
              <w:pStyle w:val="Retraitnormal"/>
              <w:ind w:left="0"/>
              <w:rPr>
                <w:sz w:val="16"/>
                <w:szCs w:val="16"/>
              </w:rPr>
            </w:pPr>
          </w:p>
        </w:tc>
        <w:tc>
          <w:tcPr>
            <w:tcW w:w="1701" w:type="dxa"/>
          </w:tcPr>
          <w:p>
            <w:pPr>
              <w:pStyle w:val="Retraitnormal"/>
              <w:ind w:left="360"/>
              <w:rPr>
                <w:szCs w:val="24"/>
              </w:rPr>
            </w:pPr>
          </w:p>
        </w:tc>
      </w:tr>
      <w:tr>
        <w:tc>
          <w:tcPr>
            <w:tcW w:w="2694" w:type="dxa"/>
          </w:tcPr>
          <w:p>
            <w:pPr>
              <w:pStyle w:val="Retraitnormal"/>
              <w:ind w:left="0"/>
              <w:rPr>
                <w:highlight w:val="yellow"/>
              </w:rPr>
            </w:pPr>
            <w:r>
              <w:t>Elimination des déchets dangereux</w:t>
            </w:r>
          </w:p>
        </w:tc>
        <w:tc>
          <w:tcPr>
            <w:tcW w:w="4111" w:type="dxa"/>
          </w:tcPr>
          <w:p>
            <w:pPr>
              <w:pStyle w:val="Retraitnormal"/>
              <w:numPr>
                <w:ilvl w:val="0"/>
                <w:numId w:val="24"/>
              </w:numPr>
            </w:pPr>
            <w:r>
              <w:t>Accidents lors de manipulations (coupures, irritations …).</w:t>
            </w:r>
          </w:p>
          <w:p>
            <w:pPr>
              <w:pStyle w:val="Retraitnormal"/>
              <w:numPr>
                <w:ilvl w:val="0"/>
                <w:numId w:val="24"/>
              </w:numPr>
            </w:pPr>
            <w:r>
              <w:t>Atteinte à la santé par contamination.</w:t>
            </w:r>
          </w:p>
          <w:p>
            <w:pPr>
              <w:pStyle w:val="Retraitnormal"/>
              <w:numPr>
                <w:ilvl w:val="0"/>
                <w:numId w:val="24"/>
              </w:numPr>
            </w:pPr>
            <w:r>
              <w:t>Dégradation de l’environnement (eau, air, sol, faune, flore).</w:t>
            </w:r>
          </w:p>
          <w:p>
            <w:pPr>
              <w:pStyle w:val="Retraitnormal"/>
              <w:numPr>
                <w:ilvl w:val="0"/>
                <w:numId w:val="24"/>
              </w:numPr>
            </w:pPr>
            <w:r>
              <w:t>Détérioration ou obstruction des canalisations.</w:t>
            </w:r>
          </w:p>
          <w:p>
            <w:pPr>
              <w:pStyle w:val="Retraitnormal"/>
              <w:numPr>
                <w:ilvl w:val="0"/>
                <w:numId w:val="24"/>
              </w:numPr>
            </w:pPr>
            <w:r>
              <w:t>Entrave au bon fonctionnement des installations de refoulement et d’épuration.</w:t>
            </w:r>
          </w:p>
          <w:p>
            <w:pPr>
              <w:pStyle w:val="Retraitnormal"/>
              <w:ind w:left="0"/>
              <w:rPr>
                <w:sz w:val="16"/>
                <w:szCs w:val="16"/>
              </w:rPr>
            </w:pPr>
          </w:p>
        </w:tc>
        <w:tc>
          <w:tcPr>
            <w:tcW w:w="5953" w:type="dxa"/>
          </w:tcPr>
          <w:p>
            <w:pPr>
              <w:pStyle w:val="Retraitnormal"/>
              <w:numPr>
                <w:ilvl w:val="0"/>
                <w:numId w:val="29"/>
              </w:numPr>
            </w:pPr>
            <w:r>
              <w:rPr>
                <w:szCs w:val="24"/>
              </w:rPr>
              <w:t>Stocker dans un conteneur spécifique, étanche, en polyéthylène ou en métal.  </w:t>
            </w:r>
          </w:p>
          <w:p>
            <w:pPr>
              <w:pStyle w:val="Retraitnormal"/>
              <w:numPr>
                <w:ilvl w:val="0"/>
                <w:numId w:val="29"/>
              </w:numPr>
            </w:pPr>
            <w:r>
              <w:rPr>
                <w:szCs w:val="24"/>
              </w:rPr>
              <w:t>Les déchets sont éliminés par un collecteur agréé (</w:t>
            </w:r>
            <w:r>
              <w:rPr>
                <w:i/>
                <w:szCs w:val="24"/>
              </w:rPr>
              <w:t>nom de la société</w:t>
            </w:r>
            <w:r>
              <w:rPr>
                <w:szCs w:val="24"/>
              </w:rPr>
              <w:t>).</w:t>
            </w:r>
          </w:p>
        </w:tc>
        <w:tc>
          <w:tcPr>
            <w:tcW w:w="1701" w:type="dxa"/>
          </w:tcPr>
          <w:p>
            <w:pPr>
              <w:pStyle w:val="Retraitnormal"/>
              <w:ind w:left="360"/>
              <w:rPr>
                <w:szCs w:val="24"/>
              </w:rPr>
            </w:pPr>
          </w:p>
        </w:tc>
      </w:tr>
      <w:tr>
        <w:tc>
          <w:tcPr>
            <w:tcW w:w="2694" w:type="dxa"/>
          </w:tcPr>
          <w:p>
            <w:pPr>
              <w:pStyle w:val="Retraitnormal"/>
              <w:ind w:left="0"/>
              <w:rPr>
                <w:highlight w:val="yellow"/>
              </w:rPr>
            </w:pPr>
            <w:r>
              <w:t>Elimination des déchets inflammables</w:t>
            </w:r>
          </w:p>
        </w:tc>
        <w:tc>
          <w:tcPr>
            <w:tcW w:w="4111" w:type="dxa"/>
          </w:tcPr>
          <w:p>
            <w:pPr>
              <w:pStyle w:val="Retraitnormal"/>
              <w:numPr>
                <w:ilvl w:val="0"/>
                <w:numId w:val="24"/>
              </w:numPr>
            </w:pPr>
            <w:r>
              <w:t>Incendie.</w:t>
            </w:r>
          </w:p>
          <w:p>
            <w:pPr>
              <w:pStyle w:val="Retraitnormal"/>
              <w:numPr>
                <w:ilvl w:val="0"/>
                <w:numId w:val="24"/>
              </w:numPr>
            </w:pPr>
            <w:r>
              <w:t>Risques pour la santé.</w:t>
            </w:r>
          </w:p>
          <w:p>
            <w:pPr>
              <w:pStyle w:val="Retraitnormal"/>
              <w:numPr>
                <w:ilvl w:val="0"/>
                <w:numId w:val="24"/>
              </w:numPr>
            </w:pPr>
            <w:r>
              <w:t>Dégradation de l’environnement (eau, air, sol, faune, flore).</w:t>
            </w:r>
          </w:p>
          <w:p>
            <w:pPr>
              <w:pStyle w:val="Retraitnormal"/>
              <w:numPr>
                <w:ilvl w:val="0"/>
                <w:numId w:val="24"/>
              </w:numPr>
            </w:pPr>
            <w:r>
              <w:t>Détérioration ou obstruction des canalisations.</w:t>
            </w:r>
          </w:p>
          <w:p>
            <w:pPr>
              <w:pStyle w:val="Retraitnormal"/>
              <w:numPr>
                <w:ilvl w:val="0"/>
                <w:numId w:val="24"/>
              </w:numPr>
            </w:pPr>
            <w:r>
              <w:t>Entrave au bon fonctionnement des installations de refoulement et d’épuration.</w:t>
            </w:r>
          </w:p>
          <w:p>
            <w:pPr>
              <w:pStyle w:val="Retraitnormal"/>
              <w:ind w:left="0"/>
              <w:rPr>
                <w:sz w:val="16"/>
                <w:szCs w:val="16"/>
              </w:rPr>
            </w:pPr>
          </w:p>
        </w:tc>
        <w:tc>
          <w:tcPr>
            <w:tcW w:w="5953" w:type="dxa"/>
          </w:tcPr>
          <w:p>
            <w:pPr>
              <w:pStyle w:val="Retraitnormal"/>
              <w:numPr>
                <w:ilvl w:val="0"/>
                <w:numId w:val="29"/>
              </w:numPr>
            </w:pPr>
            <w:r>
              <w:rPr>
                <w:szCs w:val="24"/>
              </w:rPr>
              <w:t>Stockage dans un conteneur spécifique, étanche, en polyéthylène ou en métal.  </w:t>
            </w:r>
          </w:p>
          <w:p>
            <w:pPr>
              <w:pStyle w:val="Retraitnormal"/>
              <w:numPr>
                <w:ilvl w:val="0"/>
                <w:numId w:val="29"/>
              </w:numPr>
            </w:pPr>
            <w:r>
              <w:rPr>
                <w:szCs w:val="24"/>
              </w:rPr>
              <w:t>Le lieu de stockage ne contient que des produits et déchets inflammables.</w:t>
            </w:r>
          </w:p>
          <w:p>
            <w:pPr>
              <w:pStyle w:val="Retraitnormal"/>
              <w:numPr>
                <w:ilvl w:val="0"/>
                <w:numId w:val="29"/>
              </w:numPr>
            </w:pPr>
            <w:r>
              <w:rPr>
                <w:szCs w:val="24"/>
              </w:rPr>
              <w:t>Les déchets sont éliminés par un collecteur agréé (</w:t>
            </w:r>
            <w:r>
              <w:rPr>
                <w:i/>
                <w:szCs w:val="24"/>
              </w:rPr>
              <w:t>nom de la société</w:t>
            </w:r>
            <w:r>
              <w:rPr>
                <w:szCs w:val="24"/>
              </w:rPr>
              <w:t>).</w:t>
            </w:r>
          </w:p>
        </w:tc>
        <w:tc>
          <w:tcPr>
            <w:tcW w:w="1701" w:type="dxa"/>
          </w:tcPr>
          <w:p>
            <w:pPr>
              <w:pStyle w:val="Retraitnormal"/>
              <w:ind w:left="360"/>
              <w:rPr>
                <w:szCs w:val="24"/>
              </w:rPr>
            </w:pPr>
          </w:p>
        </w:tc>
      </w:tr>
      <w:tr>
        <w:tc>
          <w:tcPr>
            <w:tcW w:w="2694" w:type="dxa"/>
          </w:tcPr>
          <w:p>
            <w:pPr>
              <w:pStyle w:val="Retraitnormal"/>
              <w:ind w:left="0"/>
              <w:rPr>
                <w:highlight w:val="yellow"/>
              </w:rPr>
            </w:pPr>
            <w:r>
              <w:t>Elimination de la verrerie/porcelaine cassée</w:t>
            </w:r>
          </w:p>
        </w:tc>
        <w:tc>
          <w:tcPr>
            <w:tcW w:w="4111" w:type="dxa"/>
          </w:tcPr>
          <w:p>
            <w:pPr>
              <w:pStyle w:val="Retraitnormal"/>
              <w:numPr>
                <w:ilvl w:val="0"/>
                <w:numId w:val="24"/>
              </w:numPr>
            </w:pPr>
            <w:r>
              <w:t>Coupure.</w:t>
            </w:r>
          </w:p>
        </w:tc>
        <w:tc>
          <w:tcPr>
            <w:tcW w:w="5953" w:type="dxa"/>
          </w:tcPr>
          <w:p>
            <w:pPr>
              <w:pStyle w:val="Retraitnormal"/>
              <w:numPr>
                <w:ilvl w:val="0"/>
                <w:numId w:val="29"/>
              </w:numPr>
            </w:pPr>
            <w:r>
              <w:rPr>
                <w:szCs w:val="24"/>
              </w:rPr>
              <w:t>Emballer soigneusement dans du papier la verrerie/porcelaine cassée.</w:t>
            </w:r>
          </w:p>
          <w:p>
            <w:pPr>
              <w:pStyle w:val="Retraitnormal"/>
              <w:numPr>
                <w:ilvl w:val="0"/>
                <w:numId w:val="29"/>
              </w:numPr>
            </w:pPr>
            <w:r>
              <w:rPr>
                <w:szCs w:val="24"/>
              </w:rPr>
              <w:t>Éliminer dans une poubelle spécifique à verre/porcelaine ou le cas échéant dans une poubelle « tout venant ».</w:t>
            </w:r>
          </w:p>
          <w:p>
            <w:pPr>
              <w:pStyle w:val="Retraitnormal"/>
              <w:ind w:left="0"/>
              <w:rPr>
                <w:sz w:val="16"/>
                <w:szCs w:val="16"/>
              </w:rPr>
            </w:pPr>
          </w:p>
        </w:tc>
        <w:tc>
          <w:tcPr>
            <w:tcW w:w="1701" w:type="dxa"/>
          </w:tcPr>
          <w:p>
            <w:pPr>
              <w:pStyle w:val="Retraitnormal"/>
              <w:ind w:left="360"/>
              <w:rPr>
                <w:szCs w:val="24"/>
              </w:rPr>
            </w:pPr>
          </w:p>
        </w:tc>
      </w:tr>
    </w:tbl>
    <w:p>
      <w:pPr>
        <w:pStyle w:val="Titre1"/>
        <w:numPr>
          <w:ilvl w:val="0"/>
          <w:numId w:val="71"/>
        </w:numPr>
        <w:spacing w:before="360" w:after="360"/>
        <w:ind w:left="714" w:hanging="357"/>
        <w:jc w:val="both"/>
      </w:pPr>
      <w:r>
        <w:t>remise en ordre du laboratoire</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111"/>
        <w:gridCol w:w="5953"/>
        <w:gridCol w:w="1701"/>
      </w:tblGrid>
      <w:tr>
        <w:trPr>
          <w:trHeight w:val="475"/>
          <w:tblHeader/>
        </w:trPr>
        <w:tc>
          <w:tcPr>
            <w:tcW w:w="2694" w:type="dxa"/>
            <w:vAlign w:val="center"/>
          </w:tcPr>
          <w:p>
            <w:pPr>
              <w:pStyle w:val="Retraitnormal"/>
              <w:ind w:left="0"/>
              <w:jc w:val="center"/>
              <w:rPr>
                <w:b/>
                <w:i/>
                <w:szCs w:val="24"/>
                <w:u w:val="single"/>
              </w:rPr>
            </w:pPr>
            <w:r>
              <w:rPr>
                <w:b/>
                <w:i/>
                <w:szCs w:val="24"/>
                <w:u w:val="single"/>
              </w:rPr>
              <w:t>ACTION</w:t>
            </w:r>
          </w:p>
        </w:tc>
        <w:tc>
          <w:tcPr>
            <w:tcW w:w="4111" w:type="dxa"/>
            <w:vAlign w:val="center"/>
          </w:tcPr>
          <w:p>
            <w:pPr>
              <w:pStyle w:val="Retraitnormal"/>
              <w:ind w:left="0"/>
              <w:jc w:val="center"/>
              <w:rPr>
                <w:b/>
                <w:i/>
                <w:szCs w:val="24"/>
                <w:u w:val="single"/>
              </w:rPr>
            </w:pPr>
            <w:r>
              <w:rPr>
                <w:b/>
                <w:i/>
                <w:szCs w:val="24"/>
                <w:u w:val="single"/>
              </w:rPr>
              <w:t>RISQUES</w:t>
            </w:r>
          </w:p>
        </w:tc>
        <w:tc>
          <w:tcPr>
            <w:tcW w:w="5953" w:type="dxa"/>
            <w:vAlign w:val="center"/>
          </w:tcPr>
          <w:p>
            <w:pPr>
              <w:pStyle w:val="Retraitnormal"/>
              <w:ind w:left="0"/>
              <w:jc w:val="center"/>
              <w:rPr>
                <w:b/>
                <w:i/>
                <w:szCs w:val="24"/>
                <w:u w:val="single"/>
              </w:rPr>
            </w:pPr>
            <w:r>
              <w:rPr>
                <w:b/>
                <w:i/>
                <w:szCs w:val="24"/>
                <w:u w:val="single"/>
              </w:rPr>
              <w:t>MESURES DE PRÉVENTION</w:t>
            </w:r>
          </w:p>
        </w:tc>
        <w:tc>
          <w:tcPr>
            <w:tcW w:w="1701" w:type="dxa"/>
            <w:vAlign w:val="center"/>
          </w:tcPr>
          <w:p>
            <w:pPr>
              <w:pStyle w:val="Retraitnormal"/>
              <w:ind w:left="0"/>
              <w:jc w:val="center"/>
              <w:rPr>
                <w:b/>
                <w:i/>
                <w:szCs w:val="24"/>
                <w:u w:val="single"/>
              </w:rPr>
            </w:pPr>
            <w:r>
              <w:rPr>
                <w:b/>
                <w:i/>
                <w:szCs w:val="24"/>
                <w:u w:val="single"/>
              </w:rPr>
              <w:t>ÉVALUATION</w:t>
            </w:r>
          </w:p>
        </w:tc>
      </w:tr>
      <w:tr>
        <w:tc>
          <w:tcPr>
            <w:tcW w:w="2694" w:type="dxa"/>
          </w:tcPr>
          <w:p>
            <w:pPr>
              <w:pStyle w:val="Retraitnormal"/>
              <w:ind w:left="0"/>
              <w:rPr>
                <w:szCs w:val="24"/>
              </w:rPr>
            </w:pPr>
            <w:r>
              <w:rPr>
                <w:szCs w:val="24"/>
              </w:rPr>
              <w:t>Utilisation du gaz</w:t>
            </w:r>
          </w:p>
        </w:tc>
        <w:tc>
          <w:tcPr>
            <w:tcW w:w="4111" w:type="dxa"/>
          </w:tcPr>
          <w:p>
            <w:pPr>
              <w:pStyle w:val="Retraitnormal"/>
              <w:numPr>
                <w:ilvl w:val="0"/>
                <w:numId w:val="48"/>
              </w:numPr>
              <w:tabs>
                <w:tab w:val="clear" w:pos="720"/>
                <w:tab w:val="num" w:pos="388"/>
              </w:tabs>
              <w:ind w:left="388" w:hanging="388"/>
              <w:rPr>
                <w:szCs w:val="24"/>
              </w:rPr>
            </w:pPr>
            <w:r>
              <w:rPr>
                <w:szCs w:val="24"/>
              </w:rPr>
              <w:t>Explosion.</w:t>
            </w:r>
          </w:p>
        </w:tc>
        <w:tc>
          <w:tcPr>
            <w:tcW w:w="5953" w:type="dxa"/>
          </w:tcPr>
          <w:p>
            <w:pPr>
              <w:pStyle w:val="Retraitnormal"/>
              <w:numPr>
                <w:ilvl w:val="0"/>
                <w:numId w:val="44"/>
              </w:numPr>
              <w:tabs>
                <w:tab w:val="clear" w:pos="720"/>
                <w:tab w:val="left" w:pos="348"/>
              </w:tabs>
              <w:ind w:left="351" w:hanging="351"/>
              <w:rPr>
                <w:szCs w:val="24"/>
              </w:rPr>
            </w:pPr>
            <w:r>
              <w:rPr>
                <w:szCs w:val="24"/>
              </w:rPr>
              <w:t>Vérifier que l’alimentation en gaz est coupée à la fin de chaque manipulation.</w:t>
            </w:r>
          </w:p>
          <w:p>
            <w:pPr>
              <w:pStyle w:val="Retraitnormal"/>
              <w:tabs>
                <w:tab w:val="left" w:pos="348"/>
              </w:tabs>
              <w:ind w:left="351"/>
              <w:rPr>
                <w:sz w:val="16"/>
                <w:szCs w:val="16"/>
              </w:rPr>
            </w:pPr>
          </w:p>
        </w:tc>
        <w:tc>
          <w:tcPr>
            <w:tcW w:w="1701" w:type="dxa"/>
          </w:tcPr>
          <w:p>
            <w:pPr>
              <w:pStyle w:val="Retraitnormal"/>
              <w:tabs>
                <w:tab w:val="left" w:pos="348"/>
              </w:tabs>
              <w:ind w:left="351"/>
              <w:rPr>
                <w:szCs w:val="24"/>
              </w:rPr>
            </w:pPr>
          </w:p>
        </w:tc>
      </w:tr>
      <w:tr>
        <w:tc>
          <w:tcPr>
            <w:tcW w:w="2694" w:type="dxa"/>
          </w:tcPr>
          <w:p>
            <w:pPr>
              <w:pStyle w:val="Retraitnormal"/>
              <w:ind w:left="0"/>
            </w:pPr>
            <w:r>
              <w:t>Rangement</w:t>
            </w:r>
          </w:p>
        </w:tc>
        <w:tc>
          <w:tcPr>
            <w:tcW w:w="4111" w:type="dxa"/>
          </w:tcPr>
          <w:p>
            <w:pPr>
              <w:pStyle w:val="Retraitnormal"/>
              <w:numPr>
                <w:ilvl w:val="0"/>
                <w:numId w:val="44"/>
              </w:numPr>
              <w:tabs>
                <w:tab w:val="clear" w:pos="720"/>
                <w:tab w:val="num" w:pos="388"/>
              </w:tabs>
              <w:ind w:hanging="720"/>
            </w:pPr>
            <w:r>
              <w:t>Accident.</w:t>
            </w:r>
          </w:p>
          <w:p>
            <w:pPr>
              <w:pStyle w:val="Retraitnormal"/>
              <w:numPr>
                <w:ilvl w:val="0"/>
                <w:numId w:val="44"/>
              </w:numPr>
              <w:tabs>
                <w:tab w:val="clear" w:pos="720"/>
                <w:tab w:val="num" w:pos="388"/>
              </w:tabs>
              <w:ind w:left="388" w:hanging="388"/>
            </w:pPr>
            <w:r>
              <w:t>Réaction entre produits incompatible → explosion, incendie, projection, émission de gaz dangereux.</w:t>
            </w:r>
          </w:p>
        </w:tc>
        <w:tc>
          <w:tcPr>
            <w:tcW w:w="5953" w:type="dxa"/>
          </w:tcPr>
          <w:p>
            <w:pPr>
              <w:pStyle w:val="Retraitnormal"/>
              <w:numPr>
                <w:ilvl w:val="0"/>
                <w:numId w:val="3"/>
              </w:numPr>
            </w:pPr>
            <w:r>
              <w:t>Tous les produits et équipements sont rangés après usage aux emplacements prévus (armoires/locaux de stockage prévus).</w:t>
            </w:r>
          </w:p>
          <w:p>
            <w:pPr>
              <w:pStyle w:val="Retraitnormal"/>
              <w:numPr>
                <w:ilvl w:val="0"/>
                <w:numId w:val="3"/>
              </w:numPr>
            </w:pPr>
            <w:r>
              <w:t>Les tables de travail et les hottes sont débarrassées et  nettoyées.</w:t>
            </w:r>
          </w:p>
          <w:p>
            <w:pPr>
              <w:pStyle w:val="Retraitnormal"/>
              <w:numPr>
                <w:ilvl w:val="0"/>
                <w:numId w:val="4"/>
              </w:numPr>
            </w:pPr>
            <w:r>
              <w:t>Les stockages sauvages sont prohibés. Tous les flacons doivent être fermés après usage.</w:t>
            </w:r>
          </w:p>
          <w:p>
            <w:pPr>
              <w:pStyle w:val="Retraitnormal"/>
              <w:numPr>
                <w:ilvl w:val="0"/>
                <w:numId w:val="4"/>
              </w:numPr>
            </w:pPr>
            <w:r>
              <w:t>Les appareils électriques sont débranchés.</w:t>
            </w:r>
          </w:p>
          <w:p>
            <w:pPr>
              <w:pStyle w:val="Retraitnormal"/>
              <w:ind w:left="0"/>
              <w:rPr>
                <w:sz w:val="16"/>
                <w:szCs w:val="16"/>
              </w:rPr>
            </w:pPr>
          </w:p>
        </w:tc>
        <w:tc>
          <w:tcPr>
            <w:tcW w:w="1701" w:type="dxa"/>
          </w:tcPr>
          <w:p>
            <w:pPr>
              <w:pStyle w:val="Retraitnormal"/>
              <w:ind w:left="360"/>
            </w:pPr>
          </w:p>
        </w:tc>
      </w:tr>
      <w:tr>
        <w:tc>
          <w:tcPr>
            <w:tcW w:w="2694" w:type="dxa"/>
          </w:tcPr>
          <w:p>
            <w:pPr>
              <w:pStyle w:val="Retraitnormal"/>
              <w:ind w:left="0"/>
            </w:pPr>
            <w:r>
              <w:t>Nettoyage de la verrerie</w:t>
            </w:r>
          </w:p>
        </w:tc>
        <w:tc>
          <w:tcPr>
            <w:tcW w:w="4111" w:type="dxa"/>
          </w:tcPr>
          <w:p>
            <w:pPr>
              <w:pStyle w:val="Retraitnormal"/>
              <w:numPr>
                <w:ilvl w:val="0"/>
                <w:numId w:val="24"/>
              </w:numPr>
              <w:tabs>
                <w:tab w:val="num" w:pos="388"/>
              </w:tabs>
            </w:pPr>
            <w:r>
              <w:t>Coupure.</w:t>
            </w:r>
          </w:p>
          <w:p>
            <w:pPr>
              <w:pStyle w:val="Retraitnormal"/>
              <w:numPr>
                <w:ilvl w:val="0"/>
                <w:numId w:val="24"/>
              </w:numPr>
              <w:tabs>
                <w:tab w:val="num" w:pos="388"/>
              </w:tabs>
            </w:pPr>
            <w:r>
              <w:t>Intoxication.</w:t>
            </w:r>
          </w:p>
          <w:p>
            <w:pPr>
              <w:pStyle w:val="Retraitnormal"/>
              <w:numPr>
                <w:ilvl w:val="0"/>
                <w:numId w:val="24"/>
              </w:numPr>
              <w:tabs>
                <w:tab w:val="num" w:pos="388"/>
              </w:tabs>
            </w:pPr>
            <w:r>
              <w:t>Brûlures cutanées et oculaires dues aux produits de nettoyage.</w:t>
            </w:r>
          </w:p>
          <w:p>
            <w:pPr>
              <w:pStyle w:val="Retraitnormal"/>
              <w:numPr>
                <w:ilvl w:val="0"/>
                <w:numId w:val="24"/>
              </w:numPr>
              <w:tabs>
                <w:tab w:val="num" w:pos="388"/>
              </w:tabs>
            </w:pPr>
            <w:r>
              <w:t>Dégradation de l’environnement.</w:t>
            </w:r>
          </w:p>
        </w:tc>
        <w:tc>
          <w:tcPr>
            <w:tcW w:w="5953" w:type="dxa"/>
          </w:tcPr>
          <w:p>
            <w:pPr>
              <w:pStyle w:val="Retraitnormal"/>
              <w:numPr>
                <w:ilvl w:val="0"/>
                <w:numId w:val="29"/>
              </w:numPr>
            </w:pPr>
            <w:r>
              <w:t>Vider complètement les récipients avant lavage dans les contenants prévus (tri des déchets).</w:t>
            </w:r>
          </w:p>
          <w:p>
            <w:pPr>
              <w:pStyle w:val="Retraitnormal"/>
              <w:numPr>
                <w:ilvl w:val="0"/>
                <w:numId w:val="29"/>
              </w:numPr>
            </w:pPr>
            <w:r>
              <w:t>Porter des gants appropriés pour enlever les inscriptions sur la verrerie.</w:t>
            </w:r>
          </w:p>
          <w:p>
            <w:pPr>
              <w:pStyle w:val="Retraitnormal"/>
              <w:numPr>
                <w:ilvl w:val="0"/>
                <w:numId w:val="29"/>
              </w:numPr>
            </w:pPr>
            <w:r>
              <w:t>Ventiler le local consacré au lavage de la verrerie.</w:t>
            </w:r>
          </w:p>
          <w:p>
            <w:pPr>
              <w:pStyle w:val="Retraitnormal"/>
              <w:ind w:left="0"/>
              <w:rPr>
                <w:sz w:val="16"/>
                <w:szCs w:val="16"/>
              </w:rPr>
            </w:pPr>
          </w:p>
        </w:tc>
        <w:tc>
          <w:tcPr>
            <w:tcW w:w="1701" w:type="dxa"/>
          </w:tcPr>
          <w:p>
            <w:pPr>
              <w:pStyle w:val="Retraitnormal"/>
              <w:ind w:left="360"/>
            </w:pPr>
          </w:p>
        </w:tc>
      </w:tr>
      <w:tr>
        <w:tc>
          <w:tcPr>
            <w:tcW w:w="2694" w:type="dxa"/>
          </w:tcPr>
          <w:p>
            <w:pPr>
              <w:pStyle w:val="Retraitnormal"/>
              <w:ind w:left="0"/>
            </w:pPr>
            <w:r>
              <w:t xml:space="preserve">Nettoyage du matériel en  porcelaine </w:t>
            </w:r>
          </w:p>
        </w:tc>
        <w:tc>
          <w:tcPr>
            <w:tcW w:w="4111" w:type="dxa"/>
          </w:tcPr>
          <w:p>
            <w:pPr>
              <w:pStyle w:val="Retraitnormal"/>
              <w:numPr>
                <w:ilvl w:val="0"/>
                <w:numId w:val="24"/>
              </w:numPr>
              <w:tabs>
                <w:tab w:val="num" w:pos="388"/>
              </w:tabs>
            </w:pPr>
            <w:r>
              <w:t>Coupure.</w:t>
            </w:r>
          </w:p>
          <w:p>
            <w:pPr>
              <w:pStyle w:val="Retraitnormal"/>
              <w:numPr>
                <w:ilvl w:val="0"/>
                <w:numId w:val="24"/>
              </w:numPr>
              <w:tabs>
                <w:tab w:val="num" w:pos="388"/>
              </w:tabs>
            </w:pPr>
            <w:r>
              <w:t>Brûlures cutanées et oculaires dues aux produits de nettoyage.</w:t>
            </w:r>
          </w:p>
          <w:p>
            <w:pPr>
              <w:pStyle w:val="Retraitnormal"/>
              <w:numPr>
                <w:ilvl w:val="0"/>
                <w:numId w:val="24"/>
              </w:numPr>
              <w:tabs>
                <w:tab w:val="num" w:pos="388"/>
              </w:tabs>
            </w:pPr>
            <w:r>
              <w:t>Dégradation de l’environnement.</w:t>
            </w:r>
          </w:p>
        </w:tc>
        <w:tc>
          <w:tcPr>
            <w:tcW w:w="5953" w:type="dxa"/>
          </w:tcPr>
          <w:p>
            <w:pPr>
              <w:pStyle w:val="Retraitnormal"/>
              <w:numPr>
                <w:ilvl w:val="0"/>
                <w:numId w:val="29"/>
              </w:numPr>
            </w:pPr>
            <w:r>
              <w:t>Vider complètement les récipients avant lavage dans les contenants prévus (tri des déchets).</w:t>
            </w:r>
          </w:p>
          <w:p>
            <w:pPr>
              <w:pStyle w:val="Retraitnormal"/>
              <w:ind w:left="360"/>
              <w:rPr>
                <w:sz w:val="16"/>
                <w:szCs w:val="16"/>
              </w:rPr>
            </w:pPr>
          </w:p>
        </w:tc>
        <w:tc>
          <w:tcPr>
            <w:tcW w:w="1701" w:type="dxa"/>
          </w:tcPr>
          <w:p>
            <w:pPr>
              <w:pStyle w:val="Retraitnormal"/>
              <w:ind w:left="0"/>
            </w:pPr>
          </w:p>
        </w:tc>
      </w:tr>
      <w:tr>
        <w:tc>
          <w:tcPr>
            <w:tcW w:w="2694" w:type="dxa"/>
          </w:tcPr>
          <w:p>
            <w:pPr>
              <w:pStyle w:val="Retraitnormal"/>
              <w:ind w:left="0"/>
            </w:pPr>
            <w:r>
              <w:t>Nettoyage du matériel</w:t>
            </w:r>
          </w:p>
        </w:tc>
        <w:tc>
          <w:tcPr>
            <w:tcW w:w="4111" w:type="dxa"/>
          </w:tcPr>
          <w:p>
            <w:pPr>
              <w:pStyle w:val="Retraitnormal"/>
              <w:numPr>
                <w:ilvl w:val="0"/>
                <w:numId w:val="24"/>
              </w:numPr>
              <w:tabs>
                <w:tab w:val="num" w:pos="388"/>
              </w:tabs>
            </w:pPr>
            <w:r>
              <w:t>Manque d’hygiène.</w:t>
            </w:r>
          </w:p>
          <w:p>
            <w:pPr>
              <w:pStyle w:val="Retraitnormal"/>
              <w:numPr>
                <w:ilvl w:val="0"/>
                <w:numId w:val="24"/>
              </w:numPr>
              <w:tabs>
                <w:tab w:val="num" w:pos="388"/>
              </w:tabs>
            </w:pPr>
            <w:r>
              <w:t>Contamination.</w:t>
            </w:r>
          </w:p>
        </w:tc>
        <w:tc>
          <w:tcPr>
            <w:tcW w:w="5953" w:type="dxa"/>
          </w:tcPr>
          <w:p>
            <w:pPr>
              <w:pStyle w:val="Retraitnormal"/>
              <w:numPr>
                <w:ilvl w:val="0"/>
                <w:numId w:val="29"/>
              </w:numPr>
            </w:pPr>
            <w:r>
              <w:t xml:space="preserve">Nettoyer les instruments avec un détergent. </w:t>
            </w:r>
          </w:p>
          <w:p>
            <w:pPr>
              <w:pStyle w:val="Retraitnormal"/>
              <w:numPr>
                <w:ilvl w:val="0"/>
                <w:numId w:val="29"/>
              </w:numPr>
            </w:pPr>
            <w:r>
              <w:t>Sécher les instruments avec des serviettes jetables en papier.</w:t>
            </w:r>
          </w:p>
          <w:p>
            <w:pPr>
              <w:pStyle w:val="Retraitnormal"/>
              <w:numPr>
                <w:ilvl w:val="0"/>
                <w:numId w:val="29"/>
              </w:numPr>
            </w:pPr>
            <w:r>
              <w:t>Les appareils électriques sont débranchés avant nettoyage.</w:t>
            </w:r>
          </w:p>
          <w:p>
            <w:pPr>
              <w:pStyle w:val="Retraitnormal"/>
              <w:numPr>
                <w:ilvl w:val="0"/>
                <w:numId w:val="29"/>
              </w:numPr>
            </w:pPr>
            <w:r>
              <w:t>Eviter le nettoyage à grande eau.</w:t>
            </w:r>
          </w:p>
          <w:p>
            <w:pPr>
              <w:pStyle w:val="Retraitnormal"/>
              <w:ind w:left="0"/>
              <w:rPr>
                <w:sz w:val="16"/>
                <w:szCs w:val="16"/>
              </w:rPr>
            </w:pPr>
          </w:p>
        </w:tc>
        <w:tc>
          <w:tcPr>
            <w:tcW w:w="1701" w:type="dxa"/>
          </w:tcPr>
          <w:p>
            <w:pPr>
              <w:pStyle w:val="Retraitnormal"/>
              <w:ind w:left="0"/>
            </w:pPr>
          </w:p>
        </w:tc>
      </w:tr>
    </w:tbl>
    <w:p>
      <w:pPr>
        <w:pStyle w:val="Titre1"/>
        <w:numPr>
          <w:ilvl w:val="0"/>
          <w:numId w:val="71"/>
        </w:numPr>
        <w:spacing w:before="360" w:after="360"/>
        <w:ind w:left="425" w:hanging="357"/>
      </w:pPr>
      <w:r>
        <w:t>stockage des produits et du materiel</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111"/>
        <w:gridCol w:w="5953"/>
        <w:gridCol w:w="1701"/>
      </w:tblGrid>
      <w:tr>
        <w:trPr>
          <w:trHeight w:val="475"/>
          <w:tblHeader/>
        </w:trPr>
        <w:tc>
          <w:tcPr>
            <w:tcW w:w="2694" w:type="dxa"/>
            <w:vAlign w:val="center"/>
          </w:tcPr>
          <w:p>
            <w:pPr>
              <w:pStyle w:val="Retraitnormal"/>
              <w:ind w:left="0"/>
              <w:jc w:val="center"/>
              <w:rPr>
                <w:b/>
                <w:i/>
                <w:szCs w:val="24"/>
                <w:u w:val="single"/>
              </w:rPr>
            </w:pPr>
            <w:r>
              <w:rPr>
                <w:b/>
                <w:i/>
                <w:szCs w:val="24"/>
                <w:u w:val="single"/>
              </w:rPr>
              <w:t>ACTION</w:t>
            </w:r>
          </w:p>
        </w:tc>
        <w:tc>
          <w:tcPr>
            <w:tcW w:w="4111" w:type="dxa"/>
            <w:vAlign w:val="center"/>
          </w:tcPr>
          <w:p>
            <w:pPr>
              <w:pStyle w:val="Retraitnormal"/>
              <w:ind w:left="0"/>
              <w:jc w:val="center"/>
              <w:rPr>
                <w:b/>
                <w:i/>
                <w:szCs w:val="24"/>
                <w:u w:val="single"/>
              </w:rPr>
            </w:pPr>
            <w:r>
              <w:rPr>
                <w:b/>
                <w:i/>
                <w:szCs w:val="24"/>
                <w:u w:val="single"/>
              </w:rPr>
              <w:t>RISQUES</w:t>
            </w:r>
          </w:p>
        </w:tc>
        <w:tc>
          <w:tcPr>
            <w:tcW w:w="5953" w:type="dxa"/>
            <w:vAlign w:val="center"/>
          </w:tcPr>
          <w:p>
            <w:pPr>
              <w:pStyle w:val="Retraitnormal"/>
              <w:ind w:left="0"/>
              <w:jc w:val="center"/>
              <w:rPr>
                <w:b/>
                <w:i/>
                <w:szCs w:val="24"/>
                <w:u w:val="single"/>
              </w:rPr>
            </w:pPr>
            <w:r>
              <w:rPr>
                <w:b/>
                <w:i/>
                <w:szCs w:val="24"/>
                <w:u w:val="single"/>
              </w:rPr>
              <w:t>MESURES DE PRÉVENTION</w:t>
            </w:r>
          </w:p>
        </w:tc>
        <w:tc>
          <w:tcPr>
            <w:tcW w:w="1701" w:type="dxa"/>
            <w:vAlign w:val="center"/>
          </w:tcPr>
          <w:p>
            <w:pPr>
              <w:pStyle w:val="Retraitnormal"/>
              <w:ind w:left="0"/>
              <w:jc w:val="center"/>
              <w:rPr>
                <w:b/>
                <w:i/>
                <w:szCs w:val="24"/>
                <w:u w:val="single"/>
              </w:rPr>
            </w:pPr>
            <w:r>
              <w:rPr>
                <w:b/>
                <w:i/>
                <w:szCs w:val="24"/>
                <w:u w:val="single"/>
              </w:rPr>
              <w:t>ÉVALUATION</w:t>
            </w:r>
          </w:p>
        </w:tc>
      </w:tr>
      <w:tr>
        <w:tc>
          <w:tcPr>
            <w:tcW w:w="2694" w:type="dxa"/>
          </w:tcPr>
          <w:p>
            <w:pPr>
              <w:pStyle w:val="Retraitnormal"/>
              <w:ind w:left="0"/>
            </w:pPr>
            <w:r>
              <w:t>Stockage des produits dangereux</w:t>
            </w:r>
          </w:p>
        </w:tc>
        <w:tc>
          <w:tcPr>
            <w:tcW w:w="4111" w:type="dxa"/>
          </w:tcPr>
          <w:p>
            <w:pPr>
              <w:pStyle w:val="Retraitnormal"/>
              <w:numPr>
                <w:ilvl w:val="0"/>
                <w:numId w:val="49"/>
              </w:numPr>
              <w:tabs>
                <w:tab w:val="clear" w:pos="720"/>
                <w:tab w:val="num" w:pos="388"/>
              </w:tabs>
              <w:ind w:left="388" w:hanging="388"/>
            </w:pPr>
            <w:r>
              <w:t>Atteinte à la santé.</w:t>
            </w:r>
          </w:p>
          <w:p>
            <w:pPr>
              <w:pStyle w:val="Retraitnormal"/>
              <w:numPr>
                <w:ilvl w:val="0"/>
                <w:numId w:val="49"/>
              </w:numPr>
              <w:tabs>
                <w:tab w:val="clear" w:pos="720"/>
                <w:tab w:val="num" w:pos="388"/>
              </w:tabs>
              <w:ind w:left="388" w:hanging="388"/>
            </w:pPr>
            <w:r>
              <w:t>Accident.</w:t>
            </w:r>
          </w:p>
          <w:p>
            <w:pPr>
              <w:pStyle w:val="Retraitnormal"/>
              <w:numPr>
                <w:ilvl w:val="0"/>
                <w:numId w:val="49"/>
              </w:numPr>
              <w:tabs>
                <w:tab w:val="clear" w:pos="720"/>
                <w:tab w:val="num" w:pos="388"/>
              </w:tabs>
              <w:ind w:left="388" w:hanging="388"/>
            </w:pPr>
            <w:r>
              <w:t>Dégradation de l’environnement.</w:t>
            </w:r>
          </w:p>
        </w:tc>
        <w:tc>
          <w:tcPr>
            <w:tcW w:w="5953" w:type="dxa"/>
          </w:tcPr>
          <w:p>
            <w:pPr>
              <w:pStyle w:val="Paragraphedeliste"/>
              <w:numPr>
                <w:ilvl w:val="0"/>
                <w:numId w:val="13"/>
              </w:numPr>
              <w:spacing w:after="0" w:line="240" w:lineRule="auto"/>
            </w:pPr>
            <w:r>
              <w:rPr>
                <w:rFonts w:ascii="Times New Roman" w:hAnsi="Times New Roman" w:cs="Times New Roman"/>
                <w:sz w:val="24"/>
                <w:szCs w:val="24"/>
              </w:rPr>
              <w:t xml:space="preserve">Prévoir des armoires séparées pour les produits comburants, </w:t>
            </w:r>
            <w:r>
              <w:rPr>
                <w:rFonts w:ascii="Times New Roman" w:hAnsi="Times New Roman" w:cs="Times New Roman"/>
                <w:bCs/>
                <w:sz w:val="24"/>
                <w:szCs w:val="24"/>
                <w:lang w:eastAsia="fr-BE"/>
              </w:rPr>
              <w:t>les acides concentrés, les bases solides ou en solution aqueuse concentrée, les produits toxiques ou dangereux pour la santé et les autres produits y compris les solutions aqueuses diluées d’acides et de base</w:t>
            </w:r>
            <w:r>
              <w:rPr>
                <w:rFonts w:ascii="Times New Roman" w:hAnsi="Times New Roman" w:cs="Times New Roman"/>
                <w:sz w:val="24"/>
                <w:szCs w:val="24"/>
              </w:rPr>
              <w:t>s</w:t>
            </w:r>
            <w:r>
              <w:t>.</w:t>
            </w:r>
          </w:p>
          <w:p>
            <w:pPr>
              <w:pStyle w:val="Stitr1"/>
              <w:numPr>
                <w:ilvl w:val="0"/>
                <w:numId w:val="13"/>
              </w:numPr>
              <w:ind w:left="357" w:hanging="357"/>
              <w:contextualSpacing/>
            </w:pPr>
            <w:r>
              <w:t xml:space="preserve">L’armoire ou l’étagère doit être </w:t>
            </w:r>
            <w:r>
              <w:rPr>
                <w:lang w:val="fr-BE"/>
              </w:rPr>
              <w:t>en panneaux stratifiés ou métallique.</w:t>
            </w:r>
          </w:p>
          <w:p>
            <w:pPr>
              <w:pStyle w:val="Stitr1"/>
              <w:numPr>
                <w:ilvl w:val="0"/>
                <w:numId w:val="13"/>
              </w:numPr>
            </w:pPr>
            <w:r>
              <w:t>Le lieu de stockage ou l’armoire doit être ventilé(e).</w:t>
            </w:r>
          </w:p>
          <w:p>
            <w:pPr>
              <w:pStyle w:val="Stitr1"/>
              <w:numPr>
                <w:ilvl w:val="0"/>
                <w:numId w:val="13"/>
              </w:numPr>
            </w:pPr>
            <w:r>
              <w:t>L’étagère doit être munie d’une cuvette de rétention.</w:t>
            </w:r>
          </w:p>
          <w:p>
            <w:pPr>
              <w:pStyle w:val="Stitr1"/>
              <w:numPr>
                <w:ilvl w:val="0"/>
                <w:numId w:val="13"/>
              </w:numPr>
            </w:pPr>
            <w:r>
              <w:t>Stocker à l’abri de toute source de chaleur (rayons solaires, autoclave …).</w:t>
            </w:r>
          </w:p>
          <w:p>
            <w:pPr>
              <w:pStyle w:val="Stitr1"/>
              <w:numPr>
                <w:ilvl w:val="0"/>
                <w:numId w:val="13"/>
              </w:numPr>
            </w:pPr>
            <w:r>
              <w:t>Signaler les dangers par le pictogramme adéquat sur les armoires et le local de stockage (triangle jaune à bord noir avec symbole de danger).</w:t>
            </w:r>
          </w:p>
          <w:p>
            <w:pPr>
              <w:pStyle w:val="Stitr1"/>
              <w:numPr>
                <w:ilvl w:val="0"/>
                <w:numId w:val="13"/>
              </w:numPr>
            </w:pPr>
            <w:r>
              <w:t>Ne pas stocker de produits dans la hotte.</w:t>
            </w:r>
          </w:p>
          <w:p>
            <w:pPr>
              <w:pStyle w:val="Stitr1"/>
              <w:numPr>
                <w:ilvl w:val="0"/>
                <w:numId w:val="13"/>
              </w:numPr>
            </w:pPr>
            <w:r>
              <w:t>Vérifier les incompatibilités entre produits.</w:t>
            </w:r>
          </w:p>
          <w:p>
            <w:pPr>
              <w:pStyle w:val="Stitr1"/>
              <w:numPr>
                <w:ilvl w:val="0"/>
                <w:numId w:val="13"/>
              </w:numPr>
            </w:pPr>
            <w:r>
              <w:t>Les locaux et armoires de stockage sont fermés à clé et non accessibles aux élèves et à toute personne étrangère au laboratoire.</w:t>
            </w:r>
          </w:p>
          <w:p>
            <w:pPr>
              <w:pStyle w:val="Stitr1"/>
              <w:ind w:left="0"/>
              <w:rPr>
                <w:sz w:val="16"/>
                <w:szCs w:val="16"/>
              </w:rPr>
            </w:pPr>
          </w:p>
        </w:tc>
        <w:tc>
          <w:tcPr>
            <w:tcW w:w="1701" w:type="dxa"/>
          </w:tcPr>
          <w:p>
            <w:pPr>
              <w:spacing w:after="0" w:line="240" w:lineRule="auto"/>
              <w:rPr>
                <w:rFonts w:ascii="Times New Roman" w:hAnsi="Times New Roman" w:cs="Times New Roman"/>
                <w:sz w:val="24"/>
                <w:szCs w:val="24"/>
              </w:rPr>
            </w:pPr>
          </w:p>
        </w:tc>
      </w:tr>
      <w:tr>
        <w:tc>
          <w:tcPr>
            <w:tcW w:w="2694" w:type="dxa"/>
          </w:tcPr>
          <w:p>
            <w:pPr>
              <w:pStyle w:val="Retraitnormal"/>
              <w:ind w:left="0"/>
            </w:pPr>
            <w:r>
              <w:t>Stockage des produits inflammables</w:t>
            </w:r>
          </w:p>
        </w:tc>
        <w:tc>
          <w:tcPr>
            <w:tcW w:w="4111" w:type="dxa"/>
          </w:tcPr>
          <w:p>
            <w:pPr>
              <w:pStyle w:val="Retraitnormal"/>
              <w:numPr>
                <w:ilvl w:val="0"/>
                <w:numId w:val="50"/>
              </w:numPr>
            </w:pPr>
            <w:r>
              <w:t>Incendie.</w:t>
            </w:r>
          </w:p>
          <w:p>
            <w:pPr>
              <w:pStyle w:val="Retraitnormal"/>
              <w:numPr>
                <w:ilvl w:val="0"/>
                <w:numId w:val="50"/>
              </w:numPr>
            </w:pPr>
            <w:r>
              <w:t>Explosion.</w:t>
            </w:r>
          </w:p>
          <w:p>
            <w:pPr>
              <w:pStyle w:val="Retraitnormal"/>
              <w:numPr>
                <w:ilvl w:val="0"/>
                <w:numId w:val="50"/>
              </w:numPr>
            </w:pPr>
            <w:r>
              <w:t>Dégradation de l’environnement.</w:t>
            </w:r>
          </w:p>
        </w:tc>
        <w:tc>
          <w:tcPr>
            <w:tcW w:w="5953" w:type="dxa"/>
          </w:tcPr>
          <w:p>
            <w:pPr>
              <w:pStyle w:val="Stitr1"/>
              <w:numPr>
                <w:ilvl w:val="0"/>
                <w:numId w:val="13"/>
              </w:numPr>
            </w:pPr>
            <w:r>
              <w:t>Stocker dans un lieu spécifique (local coupe-feu, armoire coupe-feu, dépôt extérieur).</w:t>
            </w:r>
          </w:p>
          <w:p>
            <w:pPr>
              <w:pStyle w:val="Stitr1"/>
              <w:numPr>
                <w:ilvl w:val="0"/>
                <w:numId w:val="13"/>
              </w:numPr>
            </w:pPr>
            <w:r>
              <w:t>Dépôt extérieur en matériau inflammable.</w:t>
            </w:r>
          </w:p>
          <w:p>
            <w:pPr>
              <w:pStyle w:val="Stitr1"/>
              <w:numPr>
                <w:ilvl w:val="0"/>
                <w:numId w:val="13"/>
              </w:numPr>
            </w:pPr>
            <w:r>
              <w:t>Dépôt intérieur compartimenté.</w:t>
            </w:r>
          </w:p>
          <w:p>
            <w:pPr>
              <w:pStyle w:val="Stitr1"/>
              <w:numPr>
                <w:ilvl w:val="0"/>
                <w:numId w:val="13"/>
              </w:numPr>
            </w:pPr>
            <w:r>
              <w:t>Armoire de stockage métallique coupe-feu.</w:t>
            </w:r>
          </w:p>
          <w:p>
            <w:pPr>
              <w:pStyle w:val="Stitr1"/>
              <w:numPr>
                <w:ilvl w:val="0"/>
                <w:numId w:val="13"/>
              </w:numPr>
            </w:pPr>
            <w:r>
              <w:t>Ne pas stocker de produits dans la hotte.</w:t>
            </w:r>
          </w:p>
          <w:p>
            <w:pPr>
              <w:pStyle w:val="Stitr1"/>
              <w:numPr>
                <w:ilvl w:val="0"/>
                <w:numId w:val="13"/>
              </w:numPr>
            </w:pPr>
            <w:r>
              <w:t>Ventiler le lieu de stockage vers l’extérieur.</w:t>
            </w:r>
          </w:p>
          <w:p>
            <w:pPr>
              <w:pStyle w:val="Stitr1"/>
              <w:numPr>
                <w:ilvl w:val="0"/>
                <w:numId w:val="13"/>
              </w:numPr>
            </w:pPr>
            <w:r>
              <w:t>Etagère munie d’une cuvette de rétention (dont le volume correspond à la quantité stockée).</w:t>
            </w:r>
          </w:p>
          <w:p>
            <w:pPr>
              <w:pStyle w:val="Stitr1"/>
              <w:numPr>
                <w:ilvl w:val="0"/>
                <w:numId w:val="13"/>
              </w:numPr>
            </w:pPr>
            <w:r>
              <w:t>Pas de dépôt dans les sous-sols.</w:t>
            </w:r>
          </w:p>
          <w:p>
            <w:pPr>
              <w:pStyle w:val="Stitr1"/>
              <w:numPr>
                <w:ilvl w:val="0"/>
                <w:numId w:val="13"/>
              </w:numPr>
            </w:pPr>
            <w:r>
              <w:t xml:space="preserve">Signaler le danger (produit inflammable) par le pictogramme adéquat sur les armoires et le local de stockage. </w:t>
            </w:r>
          </w:p>
          <w:p>
            <w:pPr>
              <w:pStyle w:val="Stitr1"/>
              <w:ind w:left="360"/>
            </w:pPr>
            <w:r>
              <w:rPr>
                <w:noProof/>
                <w:lang w:val="fr-BE" w:eastAsia="fr-BE"/>
              </w:rPr>
              <w:drawing>
                <wp:inline distT="0" distB="0" distL="0" distR="0">
                  <wp:extent cx="650743" cy="579120"/>
                  <wp:effectExtent l="0" t="0" r="0" b="0"/>
                  <wp:docPr id="1" name="Picture 3" descr="Av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27" name="Picture 3" descr="Aver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825" cy="585423"/>
                          </a:xfrm>
                          <a:prstGeom prst="rect">
                            <a:avLst/>
                          </a:prstGeom>
                          <a:noFill/>
                          <a:ln>
                            <a:noFill/>
                          </a:ln>
                          <a:extLst/>
                        </pic:spPr>
                      </pic:pic>
                    </a:graphicData>
                  </a:graphic>
                </wp:inline>
              </w:drawing>
            </w:r>
          </w:p>
          <w:p>
            <w:pPr>
              <w:pStyle w:val="Stitr1"/>
              <w:numPr>
                <w:ilvl w:val="0"/>
                <w:numId w:val="13"/>
              </w:numPr>
            </w:pPr>
            <w:r>
              <w:t>Les quantités &gt; à 50 litres doivent être de préférence stockées dans un dépôt à l’extérieur du bâtiment.</w:t>
            </w:r>
          </w:p>
          <w:p>
            <w:pPr>
              <w:pStyle w:val="Stitr1"/>
              <w:numPr>
                <w:ilvl w:val="0"/>
                <w:numId w:val="13"/>
              </w:numPr>
            </w:pPr>
            <w:r>
              <w:t>Stocker à l’écart de toute source de chaleur (rayons du soleil, chaufferie …).</w:t>
            </w:r>
          </w:p>
          <w:p>
            <w:pPr>
              <w:pStyle w:val="Stitr1"/>
              <w:numPr>
                <w:ilvl w:val="0"/>
                <w:numId w:val="13"/>
              </w:numPr>
            </w:pPr>
            <w:r>
              <w:t>Les locaux/armoires de stockage sont fermés à clé et non accessibles aux élèves et à toute personne étrangère au laboratoire.</w:t>
            </w:r>
          </w:p>
          <w:p>
            <w:pPr>
              <w:pStyle w:val="Stitr1"/>
              <w:ind w:left="0"/>
              <w:rPr>
                <w:sz w:val="16"/>
                <w:szCs w:val="16"/>
              </w:rPr>
            </w:pPr>
          </w:p>
        </w:tc>
        <w:tc>
          <w:tcPr>
            <w:tcW w:w="1701" w:type="dxa"/>
          </w:tcPr>
          <w:p>
            <w:pPr>
              <w:pStyle w:val="Stitr1"/>
            </w:pPr>
          </w:p>
        </w:tc>
      </w:tr>
      <w:tr>
        <w:tc>
          <w:tcPr>
            <w:tcW w:w="2694" w:type="dxa"/>
          </w:tcPr>
          <w:p>
            <w:pPr>
              <w:pStyle w:val="Retraitnormal"/>
              <w:ind w:left="0"/>
            </w:pPr>
            <w:r>
              <w:t>Stockage matériel</w:t>
            </w:r>
          </w:p>
        </w:tc>
        <w:tc>
          <w:tcPr>
            <w:tcW w:w="4111" w:type="dxa"/>
          </w:tcPr>
          <w:p>
            <w:pPr>
              <w:pStyle w:val="Retraitnormal"/>
              <w:numPr>
                <w:ilvl w:val="0"/>
                <w:numId w:val="50"/>
              </w:numPr>
            </w:pPr>
            <w:r>
              <w:t>Chute de matériel.</w:t>
            </w:r>
          </w:p>
          <w:p>
            <w:pPr>
              <w:pStyle w:val="Retraitnormal"/>
              <w:numPr>
                <w:ilvl w:val="0"/>
                <w:numId w:val="50"/>
              </w:numPr>
            </w:pPr>
            <w:r>
              <w:t>Bris de verre.</w:t>
            </w:r>
          </w:p>
        </w:tc>
        <w:tc>
          <w:tcPr>
            <w:tcW w:w="5953" w:type="dxa"/>
          </w:tcPr>
          <w:p>
            <w:pPr>
              <w:pStyle w:val="Stitr1"/>
              <w:numPr>
                <w:ilvl w:val="0"/>
                <w:numId w:val="13"/>
              </w:numPr>
            </w:pPr>
            <w:r>
              <w:t>Ranger le matériel dans des armoires spécifiques.</w:t>
            </w:r>
          </w:p>
          <w:p>
            <w:pPr>
              <w:pStyle w:val="Stitr1"/>
              <w:numPr>
                <w:ilvl w:val="0"/>
                <w:numId w:val="13"/>
              </w:numPr>
              <w:rPr>
                <w:sz w:val="16"/>
                <w:szCs w:val="16"/>
              </w:rPr>
            </w:pPr>
            <w:r>
              <w:t>Ne pas stocker en hauteur ni au-dessus des armoires.</w:t>
            </w:r>
          </w:p>
        </w:tc>
        <w:tc>
          <w:tcPr>
            <w:tcW w:w="1701" w:type="dxa"/>
          </w:tcPr>
          <w:p>
            <w:pPr>
              <w:pStyle w:val="Stitr1"/>
            </w:pPr>
          </w:p>
        </w:tc>
      </w:tr>
    </w:tbl>
    <w:p>
      <w:pPr>
        <w:pStyle w:val="Titre1"/>
        <w:numPr>
          <w:ilvl w:val="0"/>
          <w:numId w:val="71"/>
        </w:numPr>
        <w:spacing w:before="360" w:after="360"/>
        <w:ind w:left="425" w:hanging="357"/>
      </w:pPr>
      <w:r>
        <w:t>situations d'urgence</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111"/>
        <w:gridCol w:w="5953"/>
        <w:gridCol w:w="1701"/>
      </w:tblGrid>
      <w:tr>
        <w:trPr>
          <w:trHeight w:val="436"/>
          <w:tblHeader/>
        </w:trPr>
        <w:tc>
          <w:tcPr>
            <w:tcW w:w="2694" w:type="dxa"/>
            <w:vAlign w:val="center"/>
          </w:tcPr>
          <w:p>
            <w:pPr>
              <w:pStyle w:val="Stitr1"/>
              <w:ind w:left="0"/>
              <w:jc w:val="center"/>
              <w:rPr>
                <w:b/>
                <w:i/>
                <w:szCs w:val="24"/>
                <w:u w:val="single"/>
              </w:rPr>
            </w:pPr>
            <w:r>
              <w:rPr>
                <w:b/>
                <w:i/>
                <w:szCs w:val="24"/>
                <w:u w:val="single"/>
              </w:rPr>
              <w:t>ACTION</w:t>
            </w:r>
          </w:p>
        </w:tc>
        <w:tc>
          <w:tcPr>
            <w:tcW w:w="4111" w:type="dxa"/>
            <w:vAlign w:val="center"/>
          </w:tcPr>
          <w:p>
            <w:pPr>
              <w:pStyle w:val="Stitr1"/>
              <w:ind w:left="0"/>
              <w:jc w:val="center"/>
              <w:rPr>
                <w:b/>
                <w:i/>
                <w:szCs w:val="24"/>
                <w:u w:val="single"/>
              </w:rPr>
            </w:pPr>
            <w:r>
              <w:rPr>
                <w:b/>
                <w:i/>
                <w:szCs w:val="24"/>
                <w:u w:val="single"/>
              </w:rPr>
              <w:t>RISQUES</w:t>
            </w:r>
          </w:p>
        </w:tc>
        <w:tc>
          <w:tcPr>
            <w:tcW w:w="5953" w:type="dxa"/>
            <w:vAlign w:val="center"/>
          </w:tcPr>
          <w:p>
            <w:pPr>
              <w:pStyle w:val="Stitr1"/>
              <w:ind w:left="0"/>
              <w:jc w:val="center"/>
              <w:rPr>
                <w:b/>
                <w:i/>
                <w:szCs w:val="24"/>
                <w:u w:val="single"/>
              </w:rPr>
            </w:pPr>
            <w:r>
              <w:rPr>
                <w:b/>
                <w:i/>
                <w:szCs w:val="24"/>
                <w:u w:val="single"/>
              </w:rPr>
              <w:t>MESURES DE PRÉVENTION</w:t>
            </w:r>
          </w:p>
        </w:tc>
        <w:tc>
          <w:tcPr>
            <w:tcW w:w="1701" w:type="dxa"/>
            <w:vAlign w:val="center"/>
          </w:tcPr>
          <w:p>
            <w:pPr>
              <w:pStyle w:val="Stitr1"/>
              <w:ind w:left="0"/>
              <w:jc w:val="center"/>
              <w:rPr>
                <w:b/>
                <w:i/>
                <w:szCs w:val="24"/>
                <w:u w:val="single"/>
              </w:rPr>
            </w:pPr>
            <w:r>
              <w:rPr>
                <w:b/>
                <w:i/>
                <w:szCs w:val="24"/>
                <w:u w:val="single"/>
              </w:rPr>
              <w:t>ÉVALUATION</w:t>
            </w:r>
          </w:p>
        </w:tc>
      </w:tr>
      <w:tr>
        <w:tc>
          <w:tcPr>
            <w:tcW w:w="2694" w:type="dxa"/>
          </w:tcPr>
          <w:p>
            <w:pPr>
              <w:pStyle w:val="Stitr1"/>
              <w:ind w:left="0"/>
            </w:pPr>
            <w:r>
              <w:t>Premiers soins</w:t>
            </w:r>
          </w:p>
        </w:tc>
        <w:tc>
          <w:tcPr>
            <w:tcW w:w="4111" w:type="dxa"/>
          </w:tcPr>
          <w:p>
            <w:pPr>
              <w:pStyle w:val="Stitr1"/>
              <w:numPr>
                <w:ilvl w:val="0"/>
                <w:numId w:val="55"/>
              </w:numPr>
            </w:pPr>
            <w:r>
              <w:t>Atteinte à la santé.</w:t>
            </w:r>
          </w:p>
          <w:p>
            <w:pPr>
              <w:pStyle w:val="Stitr1"/>
              <w:ind w:left="0" w:firstLine="95"/>
            </w:pPr>
          </w:p>
          <w:p>
            <w:pPr>
              <w:pStyle w:val="Stitr1"/>
              <w:ind w:left="0" w:firstLine="95"/>
            </w:pPr>
          </w:p>
          <w:p>
            <w:pPr>
              <w:pStyle w:val="Stitr1"/>
              <w:ind w:left="0" w:firstLine="95"/>
            </w:pPr>
          </w:p>
          <w:p>
            <w:pPr>
              <w:pStyle w:val="Stitr1"/>
              <w:ind w:left="0" w:firstLine="95"/>
            </w:pPr>
          </w:p>
        </w:tc>
        <w:tc>
          <w:tcPr>
            <w:tcW w:w="5953" w:type="dxa"/>
          </w:tcPr>
          <w:p>
            <w:pPr>
              <w:pStyle w:val="Stitr1"/>
              <w:numPr>
                <w:ilvl w:val="0"/>
                <w:numId w:val="31"/>
              </w:numPr>
              <w:tabs>
                <w:tab w:val="clear" w:pos="720"/>
                <w:tab w:val="left" w:pos="365"/>
              </w:tabs>
              <w:ind w:left="355" w:hanging="355"/>
            </w:pPr>
            <w:r>
              <w:t xml:space="preserve">Disposer d’une boîte de secours spécifique aux risques du laboratoire (contenu à voir avec </w:t>
            </w:r>
            <w:proofErr w:type="spellStart"/>
            <w:r>
              <w:t>le·la</w:t>
            </w:r>
            <w:proofErr w:type="spellEnd"/>
            <w:r>
              <w:t xml:space="preserve"> </w:t>
            </w:r>
            <w:proofErr w:type="spellStart"/>
            <w:r>
              <w:t>Conseiller·ère</w:t>
            </w:r>
            <w:proofErr w:type="spellEnd"/>
            <w:r>
              <w:t xml:space="preserve"> en prévention-Médecin du travail).</w:t>
            </w:r>
          </w:p>
          <w:p>
            <w:pPr>
              <w:pStyle w:val="Stitr1"/>
              <w:numPr>
                <w:ilvl w:val="0"/>
                <w:numId w:val="31"/>
              </w:numPr>
              <w:tabs>
                <w:tab w:val="clear" w:pos="720"/>
                <w:tab w:val="left" w:pos="365"/>
              </w:tabs>
              <w:ind w:left="355" w:hanging="346"/>
            </w:pPr>
            <w:r>
              <w:t>Boîte de secours facilement accessible et contenu vérifié périodiquement.</w:t>
            </w:r>
          </w:p>
          <w:p>
            <w:pPr>
              <w:pStyle w:val="Stitr1"/>
              <w:numPr>
                <w:ilvl w:val="0"/>
                <w:numId w:val="31"/>
              </w:numPr>
              <w:tabs>
                <w:tab w:val="clear" w:pos="720"/>
                <w:tab w:val="left" w:pos="401"/>
              </w:tabs>
              <w:ind w:left="0" w:firstLine="9"/>
            </w:pPr>
            <w:r>
              <w:t>Appeler un secouriste.</w:t>
            </w:r>
          </w:p>
          <w:p>
            <w:pPr>
              <w:pStyle w:val="Stitr1"/>
              <w:numPr>
                <w:ilvl w:val="0"/>
                <w:numId w:val="31"/>
              </w:numPr>
              <w:tabs>
                <w:tab w:val="clear" w:pos="720"/>
                <w:tab w:val="left" w:pos="401"/>
              </w:tabs>
              <w:ind w:left="0" w:firstLine="9"/>
            </w:pPr>
            <w:r>
              <w:t>Appeler le 112.</w:t>
            </w:r>
          </w:p>
          <w:p>
            <w:pPr>
              <w:pStyle w:val="Stitr1"/>
              <w:numPr>
                <w:ilvl w:val="0"/>
                <w:numId w:val="31"/>
              </w:numPr>
              <w:tabs>
                <w:tab w:val="clear" w:pos="720"/>
                <w:tab w:val="left" w:pos="383"/>
              </w:tabs>
              <w:ind w:left="351" w:hanging="342"/>
            </w:pPr>
            <w:r>
              <w:t>Vérifier que les numéros de téléphone d’urgence sont toujours bien affichés et lisibles dans le laboratoire et dans le local de préparation.</w:t>
            </w:r>
          </w:p>
          <w:p>
            <w:pPr>
              <w:pStyle w:val="Stitr1"/>
              <w:ind w:left="0"/>
              <w:rPr>
                <w:sz w:val="16"/>
                <w:szCs w:val="16"/>
              </w:rPr>
            </w:pPr>
          </w:p>
        </w:tc>
        <w:tc>
          <w:tcPr>
            <w:tcW w:w="1701" w:type="dxa"/>
          </w:tcPr>
          <w:p>
            <w:pPr>
              <w:pStyle w:val="Stitr1"/>
              <w:tabs>
                <w:tab w:val="left" w:pos="365"/>
              </w:tabs>
            </w:pPr>
          </w:p>
        </w:tc>
      </w:tr>
      <w:tr>
        <w:tc>
          <w:tcPr>
            <w:tcW w:w="2694" w:type="dxa"/>
          </w:tcPr>
          <w:p>
            <w:pPr>
              <w:pStyle w:val="Stitr1"/>
              <w:ind w:left="0"/>
            </w:pPr>
            <w:r>
              <w:t>Manipulation</w:t>
            </w:r>
          </w:p>
        </w:tc>
        <w:tc>
          <w:tcPr>
            <w:tcW w:w="4111" w:type="dxa"/>
          </w:tcPr>
          <w:p>
            <w:pPr>
              <w:pStyle w:val="Stitr1"/>
              <w:numPr>
                <w:ilvl w:val="0"/>
                <w:numId w:val="51"/>
              </w:numPr>
              <w:ind w:right="1698" w:hanging="330"/>
            </w:pPr>
            <w:r>
              <w:t>Projection dans l’œil.</w:t>
            </w:r>
          </w:p>
        </w:tc>
        <w:tc>
          <w:tcPr>
            <w:tcW w:w="5953" w:type="dxa"/>
          </w:tcPr>
          <w:p>
            <w:pPr>
              <w:pStyle w:val="Stitr1"/>
              <w:numPr>
                <w:ilvl w:val="0"/>
                <w:numId w:val="31"/>
              </w:numPr>
              <w:tabs>
                <w:tab w:val="clear" w:pos="720"/>
                <w:tab w:val="left" w:pos="365"/>
              </w:tabs>
              <w:ind w:left="351" w:hanging="342"/>
            </w:pPr>
            <w:r>
              <w:t>Utiliser un rince-œil ou une fontaine oculaire ou une douche de sécurité.</w:t>
            </w:r>
          </w:p>
          <w:p>
            <w:pPr>
              <w:pStyle w:val="Stitr1"/>
              <w:numPr>
                <w:ilvl w:val="0"/>
                <w:numId w:val="31"/>
              </w:numPr>
              <w:tabs>
                <w:tab w:val="clear" w:pos="720"/>
                <w:tab w:val="left" w:pos="365"/>
              </w:tabs>
              <w:ind w:left="351" w:hanging="342"/>
            </w:pPr>
            <w:r>
              <w:t>Leur mise en marche doit être simple et facile (chaîne, « coup de poing » …).</w:t>
            </w:r>
          </w:p>
          <w:p>
            <w:pPr>
              <w:pStyle w:val="Stitr1"/>
              <w:numPr>
                <w:ilvl w:val="0"/>
                <w:numId w:val="31"/>
              </w:numPr>
              <w:tabs>
                <w:tab w:val="clear" w:pos="720"/>
                <w:tab w:val="left" w:pos="365"/>
              </w:tabs>
              <w:ind w:left="351" w:hanging="342"/>
            </w:pPr>
            <w:r>
              <w:t>Retirer le plus rapidement possible les lentilles de contact.</w:t>
            </w:r>
          </w:p>
          <w:p>
            <w:pPr>
              <w:pStyle w:val="Stitr1"/>
              <w:numPr>
                <w:ilvl w:val="0"/>
                <w:numId w:val="31"/>
              </w:numPr>
              <w:tabs>
                <w:tab w:val="clear" w:pos="720"/>
                <w:tab w:val="left" w:pos="365"/>
              </w:tabs>
              <w:ind w:left="351" w:hanging="342"/>
            </w:pPr>
            <w:r>
              <w:t>Innocuité parfaite du fluide de lavage.</w:t>
            </w:r>
          </w:p>
          <w:p>
            <w:pPr>
              <w:pStyle w:val="Stitr1"/>
              <w:numPr>
                <w:ilvl w:val="0"/>
                <w:numId w:val="31"/>
              </w:numPr>
              <w:tabs>
                <w:tab w:val="clear" w:pos="720"/>
                <w:tab w:val="left" w:pos="365"/>
              </w:tabs>
              <w:ind w:left="351" w:hanging="342"/>
            </w:pPr>
            <w:r>
              <w:t>Quantité d’eau disponible suffisante pour assurer un débit minimum.</w:t>
            </w:r>
          </w:p>
          <w:p>
            <w:pPr>
              <w:pStyle w:val="Stitr1"/>
              <w:numPr>
                <w:ilvl w:val="0"/>
                <w:numId w:val="31"/>
              </w:numPr>
              <w:tabs>
                <w:tab w:val="clear" w:pos="720"/>
                <w:tab w:val="left" w:pos="365"/>
              </w:tabs>
              <w:ind w:left="351" w:hanging="342"/>
            </w:pPr>
            <w:r>
              <w:t>Température du fluide délivré comprise entre 20 et 25 °C (température ambiante).</w:t>
            </w:r>
          </w:p>
          <w:p>
            <w:pPr>
              <w:pStyle w:val="Stitr1"/>
              <w:numPr>
                <w:ilvl w:val="0"/>
                <w:numId w:val="31"/>
              </w:numPr>
              <w:tabs>
                <w:tab w:val="clear" w:pos="720"/>
                <w:tab w:val="left" w:pos="365"/>
              </w:tabs>
              <w:ind w:left="351" w:hanging="342"/>
            </w:pPr>
            <w:r>
              <w:t>Distance avec les postes de travail inférieure à 15 mètres ou 10 secondes de temps de parcours.</w:t>
            </w:r>
          </w:p>
          <w:p>
            <w:pPr>
              <w:pStyle w:val="Stitr1"/>
              <w:numPr>
                <w:ilvl w:val="0"/>
                <w:numId w:val="31"/>
              </w:numPr>
              <w:tabs>
                <w:tab w:val="clear" w:pos="720"/>
                <w:tab w:val="left" w:pos="365"/>
              </w:tabs>
              <w:ind w:left="351" w:hanging="342"/>
            </w:pPr>
            <w:r>
              <w:t>Localisation dans un endroit bien visible, facilement repérable, facilement accessible et connu de tous.</w:t>
            </w:r>
          </w:p>
          <w:p>
            <w:pPr>
              <w:pStyle w:val="Stitr1"/>
              <w:numPr>
                <w:ilvl w:val="0"/>
                <w:numId w:val="31"/>
              </w:numPr>
              <w:tabs>
                <w:tab w:val="clear" w:pos="720"/>
                <w:tab w:val="left" w:pos="365"/>
              </w:tabs>
              <w:ind w:left="351" w:hanging="342"/>
              <w:rPr>
                <w:sz w:val="16"/>
                <w:szCs w:val="16"/>
              </w:rPr>
            </w:pPr>
            <w:r>
              <w:t>Localisation à l’abri des contaminations et à la distance règlementaire des installations électriques.</w:t>
            </w:r>
          </w:p>
        </w:tc>
        <w:tc>
          <w:tcPr>
            <w:tcW w:w="1701" w:type="dxa"/>
          </w:tcPr>
          <w:p>
            <w:pPr>
              <w:pStyle w:val="Stitr1"/>
              <w:tabs>
                <w:tab w:val="left" w:pos="365"/>
              </w:tabs>
            </w:pPr>
          </w:p>
        </w:tc>
      </w:tr>
      <w:tr>
        <w:tc>
          <w:tcPr>
            <w:tcW w:w="2694" w:type="dxa"/>
          </w:tcPr>
          <w:p>
            <w:pPr>
              <w:pStyle w:val="Stitr1"/>
              <w:ind w:left="0"/>
            </w:pPr>
            <w:r>
              <w:t>Manipulation</w:t>
            </w:r>
          </w:p>
        </w:tc>
        <w:tc>
          <w:tcPr>
            <w:tcW w:w="4111" w:type="dxa"/>
          </w:tcPr>
          <w:p>
            <w:pPr>
              <w:pStyle w:val="Stitr1"/>
              <w:numPr>
                <w:ilvl w:val="0"/>
                <w:numId w:val="62"/>
              </w:numPr>
              <w:ind w:left="422"/>
              <w:jc w:val="both"/>
              <w:rPr>
                <w:szCs w:val="24"/>
              </w:rPr>
            </w:pPr>
            <w:r>
              <w:t>Contact avec la peau.</w:t>
            </w:r>
          </w:p>
        </w:tc>
        <w:tc>
          <w:tcPr>
            <w:tcW w:w="5953" w:type="dxa"/>
          </w:tcPr>
          <w:p>
            <w:pPr>
              <w:pStyle w:val="Paragraphedeliste"/>
              <w:numPr>
                <w:ilvl w:val="0"/>
                <w:numId w:val="64"/>
              </w:numPr>
              <w:spacing w:line="240" w:lineRule="auto"/>
              <w:ind w:left="355"/>
              <w:jc w:val="both"/>
              <w:rPr>
                <w:lang w:val="fr-FR"/>
              </w:rPr>
            </w:pPr>
            <w:r>
              <w:rPr>
                <w:rFonts w:ascii="Times New Roman" w:eastAsia="Times New Roman" w:hAnsi="Times New Roman" w:cs="Times New Roman"/>
                <w:sz w:val="24"/>
                <w:szCs w:val="24"/>
                <w:lang w:val="fr-FR"/>
              </w:rPr>
              <w:t>Enlever immédiatement tous les vêtements contaminés.</w:t>
            </w:r>
          </w:p>
          <w:p>
            <w:pPr>
              <w:pStyle w:val="Paragraphedeliste"/>
              <w:numPr>
                <w:ilvl w:val="0"/>
                <w:numId w:val="64"/>
              </w:numPr>
              <w:spacing w:after="0" w:line="240" w:lineRule="auto"/>
              <w:ind w:left="355" w:hanging="357"/>
              <w:jc w:val="both"/>
              <w:rPr>
                <w:lang w:val="fr-FR"/>
              </w:rPr>
            </w:pPr>
            <w:r>
              <w:rPr>
                <w:rFonts w:ascii="Times New Roman" w:eastAsia="Times New Roman" w:hAnsi="Times New Roman" w:cs="Times New Roman"/>
                <w:sz w:val="24"/>
                <w:szCs w:val="24"/>
                <w:lang w:val="fr-FR"/>
              </w:rPr>
              <w:t>Laver abondamment à l'eau.</w:t>
            </w:r>
          </w:p>
          <w:p>
            <w:pPr>
              <w:spacing w:after="0" w:line="240" w:lineRule="auto"/>
              <w:ind w:left="355"/>
              <w:jc w:val="both"/>
              <w:rPr>
                <w:sz w:val="16"/>
                <w:szCs w:val="16"/>
                <w:lang w:val="fr-FR"/>
              </w:rPr>
            </w:pPr>
          </w:p>
        </w:tc>
        <w:tc>
          <w:tcPr>
            <w:tcW w:w="1701" w:type="dxa"/>
          </w:tcPr>
          <w:p>
            <w:pPr>
              <w:spacing w:line="240" w:lineRule="auto"/>
              <w:jc w:val="both"/>
              <w:rPr>
                <w:rFonts w:ascii="Times New Roman" w:eastAsia="Times New Roman" w:hAnsi="Times New Roman" w:cs="Times New Roman"/>
                <w:sz w:val="24"/>
                <w:szCs w:val="24"/>
                <w:lang w:val="fr-FR"/>
              </w:rPr>
            </w:pPr>
          </w:p>
        </w:tc>
      </w:tr>
      <w:tr>
        <w:tc>
          <w:tcPr>
            <w:tcW w:w="2694" w:type="dxa"/>
          </w:tcPr>
          <w:p>
            <w:pPr>
              <w:pStyle w:val="Stitr1"/>
              <w:ind w:left="0"/>
            </w:pPr>
            <w:r>
              <w:t>Manipulation</w:t>
            </w:r>
          </w:p>
        </w:tc>
        <w:tc>
          <w:tcPr>
            <w:tcW w:w="4111" w:type="dxa"/>
          </w:tcPr>
          <w:p>
            <w:pPr>
              <w:pStyle w:val="Stitr1"/>
              <w:numPr>
                <w:ilvl w:val="0"/>
                <w:numId w:val="32"/>
              </w:numPr>
              <w:tabs>
                <w:tab w:val="clear" w:pos="720"/>
              </w:tabs>
              <w:ind w:left="422" w:hanging="313"/>
              <w:jc w:val="both"/>
            </w:pPr>
            <w:r>
              <w:t>Brûlures.</w:t>
            </w:r>
          </w:p>
          <w:p>
            <w:pPr>
              <w:pStyle w:val="Stitr1"/>
              <w:numPr>
                <w:ilvl w:val="0"/>
                <w:numId w:val="32"/>
              </w:numPr>
              <w:tabs>
                <w:tab w:val="clear" w:pos="720"/>
              </w:tabs>
              <w:ind w:left="422" w:hanging="313"/>
              <w:jc w:val="both"/>
            </w:pPr>
            <w:r>
              <w:t>Brûlures chimiques.</w:t>
            </w:r>
          </w:p>
          <w:p>
            <w:pPr>
              <w:pStyle w:val="Stitr1"/>
              <w:ind w:left="422" w:hanging="313"/>
              <w:jc w:val="both"/>
            </w:pPr>
          </w:p>
        </w:tc>
        <w:tc>
          <w:tcPr>
            <w:tcW w:w="5953" w:type="dxa"/>
          </w:tcPr>
          <w:p>
            <w:pPr>
              <w:pStyle w:val="Stitr1"/>
              <w:numPr>
                <w:ilvl w:val="0"/>
                <w:numId w:val="33"/>
              </w:numPr>
              <w:tabs>
                <w:tab w:val="left" w:pos="348"/>
              </w:tabs>
              <w:ind w:left="360"/>
              <w:jc w:val="both"/>
            </w:pPr>
            <w:r>
              <w:t>Refroidir la surface brûlée avec de l'eau à température ambiante pendant au moins 15 à 20 minutes.</w:t>
            </w:r>
          </w:p>
          <w:p>
            <w:pPr>
              <w:pStyle w:val="Stitr1"/>
              <w:numPr>
                <w:ilvl w:val="0"/>
                <w:numId w:val="33"/>
              </w:numPr>
              <w:tabs>
                <w:tab w:val="left" w:pos="348"/>
              </w:tabs>
              <w:ind w:left="360"/>
              <w:jc w:val="both"/>
            </w:pPr>
            <w:r>
              <w:rPr>
                <w:szCs w:val="24"/>
              </w:rPr>
              <w:t>É</w:t>
            </w:r>
            <w:r>
              <w:t>viter que le jet d'eau ne soit trop fort.</w:t>
            </w:r>
          </w:p>
          <w:p>
            <w:pPr>
              <w:pStyle w:val="Stitr1"/>
              <w:numPr>
                <w:ilvl w:val="0"/>
                <w:numId w:val="33"/>
              </w:numPr>
              <w:tabs>
                <w:tab w:val="left" w:pos="348"/>
              </w:tabs>
              <w:ind w:left="360"/>
              <w:jc w:val="both"/>
            </w:pPr>
            <w:r>
              <w:t>Ne pas retirer les vêtements qui collent à la peau.</w:t>
            </w:r>
          </w:p>
          <w:p>
            <w:pPr>
              <w:pStyle w:val="Stitr1"/>
              <w:numPr>
                <w:ilvl w:val="0"/>
                <w:numId w:val="33"/>
              </w:numPr>
              <w:tabs>
                <w:tab w:val="left" w:pos="348"/>
              </w:tabs>
              <w:ind w:left="360"/>
              <w:jc w:val="both"/>
            </w:pPr>
            <w:r>
              <w:t>Ne pas intervenir sur la blessure.</w:t>
            </w:r>
          </w:p>
          <w:p>
            <w:pPr>
              <w:pStyle w:val="Stitr1"/>
              <w:numPr>
                <w:ilvl w:val="0"/>
                <w:numId w:val="33"/>
              </w:numPr>
              <w:ind w:left="360"/>
              <w:jc w:val="both"/>
            </w:pPr>
            <w:r>
              <w:t>Ne pas chercher à neutraliser le produit en cas de brûlure chimique.</w:t>
            </w:r>
          </w:p>
          <w:p>
            <w:pPr>
              <w:pStyle w:val="Stitr1"/>
              <w:ind w:left="0"/>
              <w:jc w:val="both"/>
              <w:rPr>
                <w:sz w:val="16"/>
                <w:szCs w:val="16"/>
              </w:rPr>
            </w:pPr>
          </w:p>
        </w:tc>
        <w:tc>
          <w:tcPr>
            <w:tcW w:w="1701" w:type="dxa"/>
          </w:tcPr>
          <w:p>
            <w:pPr>
              <w:pStyle w:val="Stitr1"/>
              <w:tabs>
                <w:tab w:val="left" w:pos="348"/>
              </w:tabs>
              <w:jc w:val="both"/>
            </w:pPr>
          </w:p>
        </w:tc>
      </w:tr>
      <w:tr>
        <w:tc>
          <w:tcPr>
            <w:tcW w:w="2694" w:type="dxa"/>
          </w:tcPr>
          <w:p>
            <w:pPr>
              <w:pStyle w:val="Stitr1"/>
              <w:ind w:left="0"/>
              <w:jc w:val="both"/>
            </w:pPr>
            <w:r>
              <w:t>Manipulation</w:t>
            </w:r>
          </w:p>
        </w:tc>
        <w:tc>
          <w:tcPr>
            <w:tcW w:w="4111" w:type="dxa"/>
          </w:tcPr>
          <w:p>
            <w:pPr>
              <w:pStyle w:val="Stitr1"/>
              <w:numPr>
                <w:ilvl w:val="0"/>
                <w:numId w:val="32"/>
              </w:numPr>
              <w:tabs>
                <w:tab w:val="clear" w:pos="720"/>
              </w:tabs>
              <w:ind w:left="313" w:hanging="313"/>
              <w:jc w:val="both"/>
            </w:pPr>
            <w:r>
              <w:t>Cas de feu sur une personne.</w:t>
            </w:r>
          </w:p>
        </w:tc>
        <w:tc>
          <w:tcPr>
            <w:tcW w:w="5953" w:type="dxa"/>
          </w:tcPr>
          <w:p>
            <w:pPr>
              <w:pStyle w:val="Stitr1"/>
              <w:numPr>
                <w:ilvl w:val="0"/>
                <w:numId w:val="38"/>
              </w:numPr>
              <w:jc w:val="both"/>
            </w:pPr>
            <w:r>
              <w:t>Empêcher celle-ci de courir, la plaquer au sol et étouffer les flammes avec la couverture anti-feu ou l'équivalent.</w:t>
            </w:r>
          </w:p>
          <w:p>
            <w:pPr>
              <w:pStyle w:val="Stitr1"/>
              <w:numPr>
                <w:ilvl w:val="0"/>
                <w:numId w:val="31"/>
              </w:numPr>
              <w:tabs>
                <w:tab w:val="clear" w:pos="720"/>
                <w:tab w:val="left" w:pos="348"/>
              </w:tabs>
              <w:ind w:left="0" w:firstLine="9"/>
              <w:jc w:val="both"/>
            </w:pPr>
            <w:r>
              <w:t>Ne pas utiliser d’extincteur.</w:t>
            </w:r>
          </w:p>
          <w:p>
            <w:pPr>
              <w:pStyle w:val="Stitr1"/>
              <w:tabs>
                <w:tab w:val="left" w:pos="348"/>
              </w:tabs>
              <w:ind w:left="9"/>
              <w:jc w:val="both"/>
              <w:rPr>
                <w:sz w:val="16"/>
                <w:szCs w:val="16"/>
              </w:rPr>
            </w:pPr>
          </w:p>
        </w:tc>
        <w:tc>
          <w:tcPr>
            <w:tcW w:w="1701" w:type="dxa"/>
          </w:tcPr>
          <w:p>
            <w:pPr>
              <w:pStyle w:val="Stitr1"/>
              <w:tabs>
                <w:tab w:val="left" w:pos="348"/>
              </w:tabs>
              <w:jc w:val="both"/>
            </w:pPr>
          </w:p>
        </w:tc>
      </w:tr>
      <w:tr>
        <w:tc>
          <w:tcPr>
            <w:tcW w:w="2694" w:type="dxa"/>
          </w:tcPr>
          <w:p>
            <w:pPr>
              <w:pStyle w:val="Stitr1"/>
              <w:ind w:left="0"/>
              <w:jc w:val="both"/>
            </w:pPr>
            <w:r>
              <w:t>Manipulation</w:t>
            </w:r>
          </w:p>
        </w:tc>
        <w:tc>
          <w:tcPr>
            <w:tcW w:w="4111" w:type="dxa"/>
          </w:tcPr>
          <w:p>
            <w:pPr>
              <w:pStyle w:val="Stitr1"/>
              <w:numPr>
                <w:ilvl w:val="0"/>
                <w:numId w:val="32"/>
              </w:numPr>
              <w:tabs>
                <w:tab w:val="clear" w:pos="720"/>
              </w:tabs>
              <w:ind w:left="422" w:hanging="313"/>
              <w:jc w:val="both"/>
            </w:pPr>
            <w:r>
              <w:t>Plaie.</w:t>
            </w:r>
          </w:p>
          <w:p>
            <w:pPr>
              <w:pStyle w:val="Stitr1"/>
              <w:numPr>
                <w:ilvl w:val="0"/>
                <w:numId w:val="32"/>
              </w:numPr>
              <w:tabs>
                <w:tab w:val="clear" w:pos="720"/>
              </w:tabs>
              <w:ind w:left="422" w:hanging="313"/>
              <w:jc w:val="both"/>
            </w:pPr>
            <w:r>
              <w:t>Coupure.</w:t>
            </w:r>
          </w:p>
        </w:tc>
        <w:tc>
          <w:tcPr>
            <w:tcW w:w="5953" w:type="dxa"/>
          </w:tcPr>
          <w:p>
            <w:pPr>
              <w:pStyle w:val="Stitr1"/>
              <w:numPr>
                <w:ilvl w:val="0"/>
                <w:numId w:val="34"/>
              </w:numPr>
              <w:tabs>
                <w:tab w:val="clear" w:pos="360"/>
              </w:tabs>
              <w:jc w:val="both"/>
            </w:pPr>
            <w:r>
              <w:t>Se laver les mains, puis nettoyer la plaie à l'eau.</w:t>
            </w:r>
          </w:p>
          <w:p>
            <w:pPr>
              <w:pStyle w:val="Stitr1"/>
              <w:numPr>
                <w:ilvl w:val="0"/>
                <w:numId w:val="34"/>
              </w:numPr>
              <w:tabs>
                <w:tab w:val="clear" w:pos="360"/>
              </w:tabs>
              <w:jc w:val="both"/>
            </w:pPr>
            <w:r>
              <w:t>Utiliser un antiseptique.</w:t>
            </w:r>
          </w:p>
          <w:p>
            <w:pPr>
              <w:pStyle w:val="Stitr1"/>
              <w:numPr>
                <w:ilvl w:val="0"/>
                <w:numId w:val="31"/>
              </w:numPr>
              <w:tabs>
                <w:tab w:val="clear" w:pos="720"/>
                <w:tab w:val="left" w:pos="383"/>
              </w:tabs>
              <w:ind w:left="0" w:firstLine="0"/>
              <w:jc w:val="both"/>
            </w:pPr>
            <w:r>
              <w:t>Appliquer des compresses stériles.</w:t>
            </w:r>
          </w:p>
          <w:p>
            <w:pPr>
              <w:pStyle w:val="Stitr1"/>
              <w:tabs>
                <w:tab w:val="left" w:pos="383"/>
              </w:tabs>
              <w:ind w:left="0"/>
              <w:jc w:val="both"/>
              <w:rPr>
                <w:sz w:val="16"/>
                <w:szCs w:val="16"/>
              </w:rPr>
            </w:pPr>
          </w:p>
        </w:tc>
        <w:tc>
          <w:tcPr>
            <w:tcW w:w="1701" w:type="dxa"/>
          </w:tcPr>
          <w:p>
            <w:pPr>
              <w:pStyle w:val="Stitr1"/>
              <w:jc w:val="both"/>
            </w:pPr>
          </w:p>
        </w:tc>
      </w:tr>
      <w:tr>
        <w:tc>
          <w:tcPr>
            <w:tcW w:w="2694" w:type="dxa"/>
          </w:tcPr>
          <w:p>
            <w:pPr>
              <w:pStyle w:val="Stitr1"/>
              <w:ind w:left="0"/>
            </w:pPr>
            <w:r>
              <w:t>Manipulation</w:t>
            </w:r>
          </w:p>
        </w:tc>
        <w:tc>
          <w:tcPr>
            <w:tcW w:w="4111" w:type="dxa"/>
          </w:tcPr>
          <w:p>
            <w:pPr>
              <w:pStyle w:val="Stitr1"/>
              <w:numPr>
                <w:ilvl w:val="0"/>
                <w:numId w:val="32"/>
              </w:numPr>
              <w:tabs>
                <w:tab w:val="clear" w:pos="720"/>
              </w:tabs>
              <w:ind w:left="313" w:hanging="283"/>
            </w:pPr>
            <w:r>
              <w:t>Hémorragie.</w:t>
            </w:r>
          </w:p>
        </w:tc>
        <w:tc>
          <w:tcPr>
            <w:tcW w:w="5953" w:type="dxa"/>
          </w:tcPr>
          <w:p>
            <w:pPr>
              <w:pStyle w:val="Retraitnormal"/>
              <w:numPr>
                <w:ilvl w:val="0"/>
                <w:numId w:val="43"/>
              </w:numPr>
            </w:pPr>
            <w:r>
              <w:t>Appuyer sur la plaie ou faire une compression à distance.</w:t>
            </w:r>
          </w:p>
          <w:p>
            <w:pPr>
              <w:pStyle w:val="Stitr1"/>
              <w:numPr>
                <w:ilvl w:val="0"/>
                <w:numId w:val="39"/>
              </w:numPr>
              <w:tabs>
                <w:tab w:val="clear" w:pos="720"/>
                <w:tab w:val="num" w:pos="351"/>
              </w:tabs>
              <w:ind w:left="351" w:hanging="351"/>
            </w:pPr>
            <w:r>
              <w:t>Allonger la victime en surélevant ses jambes si possible.</w:t>
            </w:r>
          </w:p>
          <w:p>
            <w:pPr>
              <w:pStyle w:val="Stitr1"/>
              <w:ind w:left="0"/>
              <w:rPr>
                <w:sz w:val="16"/>
                <w:szCs w:val="16"/>
              </w:rPr>
            </w:pPr>
          </w:p>
        </w:tc>
        <w:tc>
          <w:tcPr>
            <w:tcW w:w="1701" w:type="dxa"/>
          </w:tcPr>
          <w:p>
            <w:pPr>
              <w:pStyle w:val="Stitr1"/>
              <w:jc w:val="both"/>
            </w:pPr>
          </w:p>
        </w:tc>
      </w:tr>
      <w:tr>
        <w:tc>
          <w:tcPr>
            <w:tcW w:w="2694" w:type="dxa"/>
          </w:tcPr>
          <w:p>
            <w:pPr>
              <w:pStyle w:val="Stitr1"/>
              <w:ind w:left="0"/>
              <w:jc w:val="both"/>
            </w:pPr>
            <w:r>
              <w:t>Manipulation</w:t>
            </w:r>
          </w:p>
        </w:tc>
        <w:tc>
          <w:tcPr>
            <w:tcW w:w="4111" w:type="dxa"/>
          </w:tcPr>
          <w:p>
            <w:pPr>
              <w:pStyle w:val="Stitr1"/>
              <w:numPr>
                <w:ilvl w:val="0"/>
                <w:numId w:val="31"/>
              </w:numPr>
              <w:tabs>
                <w:tab w:val="clear" w:pos="720"/>
              </w:tabs>
              <w:ind w:left="422" w:hanging="313"/>
              <w:jc w:val="both"/>
            </w:pPr>
            <w:r>
              <w:t>Ingestion de produits chimiques.</w:t>
            </w:r>
          </w:p>
        </w:tc>
        <w:tc>
          <w:tcPr>
            <w:tcW w:w="5953" w:type="dxa"/>
          </w:tcPr>
          <w:p>
            <w:pPr>
              <w:pStyle w:val="Stitr1"/>
              <w:numPr>
                <w:ilvl w:val="0"/>
                <w:numId w:val="35"/>
              </w:numPr>
              <w:jc w:val="both"/>
            </w:pPr>
            <w:r>
              <w:t>Ne pas faire vomir.</w:t>
            </w:r>
          </w:p>
          <w:p>
            <w:pPr>
              <w:pStyle w:val="Stitr1"/>
              <w:numPr>
                <w:ilvl w:val="0"/>
                <w:numId w:val="31"/>
              </w:numPr>
              <w:tabs>
                <w:tab w:val="clear" w:pos="720"/>
                <w:tab w:val="num" w:pos="351"/>
              </w:tabs>
              <w:ind w:left="0" w:firstLine="9"/>
              <w:jc w:val="both"/>
            </w:pPr>
            <w:r>
              <w:t>Ne pas donner à boire.</w:t>
            </w:r>
          </w:p>
          <w:p>
            <w:pPr>
              <w:pStyle w:val="Stitr1"/>
              <w:numPr>
                <w:ilvl w:val="0"/>
                <w:numId w:val="31"/>
              </w:numPr>
              <w:tabs>
                <w:tab w:val="clear" w:pos="720"/>
                <w:tab w:val="num" w:pos="351"/>
              </w:tabs>
              <w:ind w:left="0" w:firstLine="9"/>
              <w:jc w:val="both"/>
            </w:pPr>
            <w:r>
              <w:t xml:space="preserve">Contacter le Centre </w:t>
            </w:r>
            <w:proofErr w:type="spellStart"/>
            <w:r>
              <w:t>Antipoisons</w:t>
            </w:r>
            <w:proofErr w:type="spellEnd"/>
            <w:r>
              <w:t xml:space="preserve"> (070/245 245).</w:t>
            </w:r>
          </w:p>
          <w:p>
            <w:pPr>
              <w:pStyle w:val="Stitr1"/>
              <w:ind w:left="9"/>
              <w:jc w:val="both"/>
              <w:rPr>
                <w:sz w:val="16"/>
                <w:szCs w:val="16"/>
              </w:rPr>
            </w:pPr>
          </w:p>
        </w:tc>
        <w:tc>
          <w:tcPr>
            <w:tcW w:w="1701" w:type="dxa"/>
          </w:tcPr>
          <w:p>
            <w:pPr>
              <w:pStyle w:val="Stitr1"/>
              <w:jc w:val="both"/>
            </w:pPr>
          </w:p>
        </w:tc>
      </w:tr>
      <w:tr>
        <w:tc>
          <w:tcPr>
            <w:tcW w:w="2694" w:type="dxa"/>
          </w:tcPr>
          <w:p>
            <w:pPr>
              <w:pStyle w:val="Stitr1"/>
              <w:ind w:left="0"/>
              <w:jc w:val="both"/>
            </w:pPr>
            <w:r>
              <w:t>Manipulation</w:t>
            </w:r>
          </w:p>
        </w:tc>
        <w:tc>
          <w:tcPr>
            <w:tcW w:w="4111" w:type="dxa"/>
          </w:tcPr>
          <w:p>
            <w:pPr>
              <w:pStyle w:val="Stitr1"/>
              <w:numPr>
                <w:ilvl w:val="0"/>
                <w:numId w:val="32"/>
              </w:numPr>
              <w:tabs>
                <w:tab w:val="clear" w:pos="720"/>
              </w:tabs>
              <w:ind w:left="422" w:hanging="313"/>
              <w:jc w:val="both"/>
            </w:pPr>
            <w:r>
              <w:t>Inhalation de produits chimiques (vapeurs).</w:t>
            </w:r>
          </w:p>
        </w:tc>
        <w:tc>
          <w:tcPr>
            <w:tcW w:w="5953" w:type="dxa"/>
          </w:tcPr>
          <w:p>
            <w:pPr>
              <w:pStyle w:val="Stitr1"/>
              <w:numPr>
                <w:ilvl w:val="0"/>
                <w:numId w:val="36"/>
              </w:numPr>
              <w:jc w:val="both"/>
            </w:pPr>
            <w:r>
              <w:t>Ouvrir portes et fenêtres pour bien aérer. Le cas échéant, transporter la victime à l'air frais.</w:t>
            </w:r>
          </w:p>
          <w:p>
            <w:pPr>
              <w:pStyle w:val="Stitr1"/>
              <w:numPr>
                <w:ilvl w:val="0"/>
                <w:numId w:val="37"/>
              </w:numPr>
              <w:jc w:val="both"/>
            </w:pPr>
            <w:r>
              <w:t>Dégager les voies respiratoires.</w:t>
            </w:r>
          </w:p>
          <w:p>
            <w:pPr>
              <w:pStyle w:val="Stitr1"/>
              <w:numPr>
                <w:ilvl w:val="0"/>
                <w:numId w:val="31"/>
              </w:numPr>
              <w:tabs>
                <w:tab w:val="clear" w:pos="720"/>
                <w:tab w:val="left" w:pos="312"/>
              </w:tabs>
              <w:ind w:left="351" w:hanging="342"/>
              <w:jc w:val="both"/>
            </w:pPr>
            <w:r>
              <w:t xml:space="preserve"> Mettre la victime en position latérale de sécurité en cas de difficulté respiratoire.</w:t>
            </w:r>
          </w:p>
          <w:p>
            <w:pPr>
              <w:pStyle w:val="Stitr1"/>
              <w:tabs>
                <w:tab w:val="left" w:pos="312"/>
              </w:tabs>
              <w:ind w:left="9"/>
              <w:jc w:val="both"/>
              <w:rPr>
                <w:sz w:val="16"/>
                <w:szCs w:val="16"/>
              </w:rPr>
            </w:pPr>
          </w:p>
        </w:tc>
        <w:tc>
          <w:tcPr>
            <w:tcW w:w="1701" w:type="dxa"/>
          </w:tcPr>
          <w:p>
            <w:pPr>
              <w:pStyle w:val="Stitr1"/>
              <w:jc w:val="both"/>
            </w:pPr>
          </w:p>
        </w:tc>
      </w:tr>
      <w:tr>
        <w:tc>
          <w:tcPr>
            <w:tcW w:w="2694" w:type="dxa"/>
          </w:tcPr>
          <w:p>
            <w:pPr>
              <w:pStyle w:val="Stitr1"/>
              <w:ind w:left="0"/>
              <w:jc w:val="both"/>
            </w:pPr>
            <w:r>
              <w:t>Manipulation</w:t>
            </w:r>
          </w:p>
        </w:tc>
        <w:tc>
          <w:tcPr>
            <w:tcW w:w="4111" w:type="dxa"/>
          </w:tcPr>
          <w:p>
            <w:pPr>
              <w:pStyle w:val="Stitr1"/>
              <w:numPr>
                <w:ilvl w:val="0"/>
                <w:numId w:val="32"/>
              </w:numPr>
              <w:tabs>
                <w:tab w:val="clear" w:pos="720"/>
              </w:tabs>
              <w:ind w:left="313" w:hanging="313"/>
              <w:jc w:val="both"/>
            </w:pPr>
            <w:r>
              <w:t>Atmosphère toxique sans protection respiratoire.</w:t>
            </w:r>
          </w:p>
        </w:tc>
        <w:tc>
          <w:tcPr>
            <w:tcW w:w="5953" w:type="dxa"/>
          </w:tcPr>
          <w:p>
            <w:pPr>
              <w:pStyle w:val="Retraitnormal"/>
              <w:numPr>
                <w:ilvl w:val="0"/>
                <w:numId w:val="40"/>
              </w:numPr>
              <w:jc w:val="both"/>
            </w:pPr>
            <w:r>
              <w:rPr>
                <w:szCs w:val="24"/>
              </w:rPr>
              <w:t>É</w:t>
            </w:r>
            <w:r>
              <w:t>vacuer la zone polluée et sortir à l'air frais.</w:t>
            </w:r>
          </w:p>
          <w:p>
            <w:pPr>
              <w:pStyle w:val="Retraitnormal"/>
              <w:numPr>
                <w:ilvl w:val="0"/>
                <w:numId w:val="41"/>
              </w:numPr>
              <w:jc w:val="both"/>
            </w:pPr>
            <w:r>
              <w:t>Interdire l'entrée dans le local de toute personne non équipée.</w:t>
            </w:r>
          </w:p>
          <w:p>
            <w:pPr>
              <w:pStyle w:val="Retraitnormal"/>
              <w:numPr>
                <w:ilvl w:val="0"/>
                <w:numId w:val="42"/>
              </w:numPr>
              <w:jc w:val="both"/>
            </w:pPr>
            <w:r>
              <w:t>Si possible, aérer la pièce.</w:t>
            </w:r>
          </w:p>
          <w:p>
            <w:pPr>
              <w:pStyle w:val="Retraitnormal"/>
              <w:ind w:left="0"/>
              <w:jc w:val="both"/>
              <w:rPr>
                <w:sz w:val="16"/>
                <w:szCs w:val="16"/>
              </w:rPr>
            </w:pPr>
          </w:p>
        </w:tc>
        <w:tc>
          <w:tcPr>
            <w:tcW w:w="1701" w:type="dxa"/>
          </w:tcPr>
          <w:p>
            <w:pPr>
              <w:pStyle w:val="Retraitnormal"/>
              <w:ind w:left="0"/>
              <w:jc w:val="both"/>
            </w:pPr>
          </w:p>
        </w:tc>
      </w:tr>
      <w:tr>
        <w:tc>
          <w:tcPr>
            <w:tcW w:w="2694" w:type="dxa"/>
          </w:tcPr>
          <w:p>
            <w:pPr>
              <w:pStyle w:val="Stitr1"/>
              <w:ind w:left="0"/>
            </w:pPr>
            <w:r>
              <w:t>Manipulation d’équipement électrique</w:t>
            </w:r>
          </w:p>
          <w:p>
            <w:pPr>
              <w:pStyle w:val="Stitr1"/>
              <w:ind w:left="0"/>
              <w:rPr>
                <w:sz w:val="16"/>
                <w:szCs w:val="16"/>
              </w:rPr>
            </w:pPr>
          </w:p>
        </w:tc>
        <w:tc>
          <w:tcPr>
            <w:tcW w:w="4111" w:type="dxa"/>
          </w:tcPr>
          <w:p>
            <w:pPr>
              <w:pStyle w:val="Stitr1"/>
              <w:numPr>
                <w:ilvl w:val="0"/>
                <w:numId w:val="32"/>
              </w:numPr>
              <w:tabs>
                <w:tab w:val="clear" w:pos="720"/>
              </w:tabs>
              <w:ind w:left="313" w:hanging="313"/>
            </w:pPr>
            <w:r>
              <w:t>Accident électrique.</w:t>
            </w:r>
          </w:p>
        </w:tc>
        <w:tc>
          <w:tcPr>
            <w:tcW w:w="5953" w:type="dxa"/>
          </w:tcPr>
          <w:p>
            <w:pPr>
              <w:pStyle w:val="Stitr1"/>
              <w:numPr>
                <w:ilvl w:val="0"/>
                <w:numId w:val="32"/>
              </w:numPr>
              <w:tabs>
                <w:tab w:val="clear" w:pos="720"/>
                <w:tab w:val="num" w:pos="369"/>
              </w:tabs>
              <w:ind w:left="369"/>
            </w:pPr>
            <w:r>
              <w:t>Couper ou faire couper le courant.</w:t>
            </w:r>
          </w:p>
        </w:tc>
        <w:tc>
          <w:tcPr>
            <w:tcW w:w="1701" w:type="dxa"/>
          </w:tcPr>
          <w:p>
            <w:pPr>
              <w:pStyle w:val="Stitr1"/>
              <w:ind w:left="9"/>
            </w:pPr>
          </w:p>
        </w:tc>
      </w:tr>
      <w:tr>
        <w:tc>
          <w:tcPr>
            <w:tcW w:w="2694" w:type="dxa"/>
          </w:tcPr>
          <w:p>
            <w:pPr>
              <w:pStyle w:val="Stitr1"/>
              <w:ind w:left="0"/>
            </w:pPr>
            <w:r>
              <w:t>Renversement de produits</w:t>
            </w:r>
          </w:p>
        </w:tc>
        <w:tc>
          <w:tcPr>
            <w:tcW w:w="4111" w:type="dxa"/>
          </w:tcPr>
          <w:p>
            <w:pPr>
              <w:pStyle w:val="Stitr1"/>
              <w:numPr>
                <w:ilvl w:val="0"/>
                <w:numId w:val="39"/>
              </w:numPr>
              <w:tabs>
                <w:tab w:val="clear" w:pos="720"/>
                <w:tab w:val="num" w:pos="323"/>
                <w:tab w:val="left" w:pos="388"/>
              </w:tabs>
              <w:ind w:left="323" w:hanging="293"/>
            </w:pPr>
            <w:r>
              <w:t>Réaction entre produits → incendie, projection, émission de gaz dangereux, explosion …</w:t>
            </w:r>
          </w:p>
          <w:p>
            <w:pPr>
              <w:pStyle w:val="Stitr1"/>
              <w:numPr>
                <w:ilvl w:val="0"/>
                <w:numId w:val="39"/>
              </w:numPr>
              <w:tabs>
                <w:tab w:val="clear" w:pos="720"/>
                <w:tab w:val="num" w:pos="323"/>
                <w:tab w:val="left" w:pos="388"/>
              </w:tabs>
              <w:ind w:left="323" w:hanging="293"/>
            </w:pPr>
            <w:r>
              <w:t>Atteinte à la santé.</w:t>
            </w:r>
          </w:p>
          <w:p>
            <w:pPr>
              <w:pStyle w:val="Stitr1"/>
              <w:tabs>
                <w:tab w:val="left" w:pos="388"/>
              </w:tabs>
              <w:ind w:left="323"/>
            </w:pPr>
          </w:p>
        </w:tc>
        <w:tc>
          <w:tcPr>
            <w:tcW w:w="5953" w:type="dxa"/>
          </w:tcPr>
          <w:p>
            <w:pPr>
              <w:pStyle w:val="Stitr1"/>
              <w:numPr>
                <w:ilvl w:val="0"/>
                <w:numId w:val="45"/>
              </w:numPr>
              <w:tabs>
                <w:tab w:val="clear" w:pos="720"/>
                <w:tab w:val="left" w:pos="365"/>
              </w:tabs>
              <w:ind w:left="351" w:hanging="351"/>
            </w:pPr>
            <w:r>
              <w:t>En fonction du produit renversé, se munir des équipements de protection individuelle appropriés (gants, lunettes …).</w:t>
            </w:r>
          </w:p>
          <w:p>
            <w:pPr>
              <w:pStyle w:val="Stitr1"/>
              <w:numPr>
                <w:ilvl w:val="0"/>
                <w:numId w:val="45"/>
              </w:numPr>
              <w:tabs>
                <w:tab w:val="clear" w:pos="720"/>
                <w:tab w:val="left" w:pos="365"/>
              </w:tabs>
              <w:ind w:left="351" w:hanging="351"/>
            </w:pPr>
            <w:r>
              <w:t>En cas de renversement d’acide, neutraliser par une base. En cas de renversement de base, neutraliser par un acide.</w:t>
            </w:r>
          </w:p>
          <w:p>
            <w:pPr>
              <w:pStyle w:val="Stitr1"/>
              <w:tabs>
                <w:tab w:val="left" w:pos="365"/>
              </w:tabs>
              <w:ind w:left="351"/>
            </w:pPr>
            <w:r>
              <w:t>Utiliser un neutralisant commercial ou du sable.</w:t>
            </w:r>
          </w:p>
          <w:p>
            <w:pPr>
              <w:pStyle w:val="Stitr1"/>
              <w:numPr>
                <w:ilvl w:val="0"/>
                <w:numId w:val="45"/>
              </w:numPr>
              <w:tabs>
                <w:tab w:val="clear" w:pos="720"/>
                <w:tab w:val="left" w:pos="365"/>
              </w:tabs>
              <w:ind w:left="351" w:hanging="351"/>
            </w:pPr>
            <w:r>
              <w:t>En cas de renversement d’un produit inflammable, supprimer toutes les sources d’ignition (source de chaleur).</w:t>
            </w:r>
          </w:p>
          <w:p>
            <w:pPr>
              <w:pStyle w:val="Stitr1"/>
              <w:numPr>
                <w:ilvl w:val="0"/>
                <w:numId w:val="45"/>
              </w:numPr>
              <w:tabs>
                <w:tab w:val="clear" w:pos="720"/>
                <w:tab w:val="left" w:pos="365"/>
              </w:tabs>
              <w:ind w:left="351" w:hanging="351"/>
            </w:pPr>
            <w:r>
              <w:t>Utiliser des produits absorbants spécifiques, un chiffon, du papier absorbant pour ramasser le produit.</w:t>
            </w:r>
          </w:p>
          <w:p>
            <w:pPr>
              <w:pStyle w:val="Stitr1"/>
              <w:numPr>
                <w:ilvl w:val="0"/>
                <w:numId w:val="45"/>
              </w:numPr>
              <w:tabs>
                <w:tab w:val="clear" w:pos="720"/>
                <w:tab w:val="left" w:pos="365"/>
              </w:tabs>
              <w:ind w:left="351" w:hanging="351"/>
            </w:pPr>
            <w:r>
              <w:t>Manipuler avec des gants de protection ou éventuellement tenus par une pince pour éviter tout contact avec les doigts.</w:t>
            </w:r>
          </w:p>
          <w:p>
            <w:pPr>
              <w:pStyle w:val="Stitr1"/>
              <w:numPr>
                <w:ilvl w:val="0"/>
                <w:numId w:val="45"/>
              </w:numPr>
              <w:tabs>
                <w:tab w:val="clear" w:pos="720"/>
                <w:tab w:val="left" w:pos="365"/>
              </w:tabs>
              <w:ind w:left="351" w:hanging="351"/>
            </w:pPr>
            <w:r>
              <w:t>Rassembler tous les déchets (gants, résidus, absorbants …) dans un conteneur spécifique (déchets dangereux).</w:t>
            </w:r>
          </w:p>
          <w:p>
            <w:pPr>
              <w:pStyle w:val="Stitr1"/>
              <w:numPr>
                <w:ilvl w:val="0"/>
                <w:numId w:val="45"/>
              </w:numPr>
              <w:tabs>
                <w:tab w:val="clear" w:pos="720"/>
                <w:tab w:val="left" w:pos="365"/>
              </w:tabs>
              <w:ind w:left="351" w:hanging="351"/>
            </w:pPr>
            <w:r>
              <w:t>Faire évacuer le laboratoire le cas échéant.</w:t>
            </w:r>
          </w:p>
          <w:p>
            <w:pPr>
              <w:pStyle w:val="Stitr1"/>
              <w:numPr>
                <w:ilvl w:val="0"/>
                <w:numId w:val="45"/>
              </w:numPr>
              <w:tabs>
                <w:tab w:val="clear" w:pos="720"/>
                <w:tab w:val="left" w:pos="365"/>
              </w:tabs>
              <w:ind w:left="351" w:hanging="351"/>
            </w:pPr>
            <w:r>
              <w:rPr>
                <w:szCs w:val="24"/>
              </w:rPr>
              <w:t>É</w:t>
            </w:r>
            <w:r>
              <w:t>viter de respirer les vapeurs.</w:t>
            </w:r>
          </w:p>
          <w:p>
            <w:pPr>
              <w:pStyle w:val="Stitr1"/>
              <w:tabs>
                <w:tab w:val="left" w:pos="365"/>
              </w:tabs>
              <w:ind w:left="0"/>
              <w:rPr>
                <w:sz w:val="16"/>
                <w:szCs w:val="16"/>
              </w:rPr>
            </w:pPr>
          </w:p>
        </w:tc>
        <w:tc>
          <w:tcPr>
            <w:tcW w:w="1701" w:type="dxa"/>
          </w:tcPr>
          <w:p>
            <w:pPr>
              <w:pStyle w:val="Stitr1"/>
              <w:tabs>
                <w:tab w:val="left" w:pos="365"/>
              </w:tabs>
            </w:pPr>
          </w:p>
        </w:tc>
      </w:tr>
      <w:tr>
        <w:tc>
          <w:tcPr>
            <w:tcW w:w="2694" w:type="dxa"/>
          </w:tcPr>
          <w:p>
            <w:pPr>
              <w:pStyle w:val="Stitr1"/>
              <w:ind w:left="0"/>
            </w:pPr>
            <w:r>
              <w:t>Incendie</w:t>
            </w:r>
          </w:p>
        </w:tc>
        <w:tc>
          <w:tcPr>
            <w:tcW w:w="4111" w:type="dxa"/>
          </w:tcPr>
          <w:p>
            <w:pPr>
              <w:pStyle w:val="Stitr1"/>
              <w:numPr>
                <w:ilvl w:val="0"/>
                <w:numId w:val="39"/>
              </w:numPr>
              <w:tabs>
                <w:tab w:val="clear" w:pos="720"/>
                <w:tab w:val="num" w:pos="323"/>
                <w:tab w:val="left" w:pos="388"/>
              </w:tabs>
              <w:ind w:left="323" w:hanging="293"/>
            </w:pPr>
            <w:r>
              <w:t>Intoxication par les fumées.</w:t>
            </w:r>
          </w:p>
          <w:p>
            <w:pPr>
              <w:pStyle w:val="Stitr1"/>
              <w:numPr>
                <w:ilvl w:val="0"/>
                <w:numId w:val="39"/>
              </w:numPr>
              <w:tabs>
                <w:tab w:val="clear" w:pos="720"/>
                <w:tab w:val="num" w:pos="323"/>
                <w:tab w:val="left" w:pos="388"/>
              </w:tabs>
              <w:ind w:left="323" w:hanging="293"/>
            </w:pPr>
            <w:r>
              <w:t>Atteinte à la santé.</w:t>
            </w:r>
          </w:p>
          <w:p>
            <w:pPr>
              <w:pStyle w:val="Stitr1"/>
              <w:tabs>
                <w:tab w:val="left" w:pos="388"/>
              </w:tabs>
              <w:ind w:left="323"/>
            </w:pPr>
          </w:p>
        </w:tc>
        <w:tc>
          <w:tcPr>
            <w:tcW w:w="5953" w:type="dxa"/>
          </w:tcPr>
          <w:p>
            <w:pPr>
              <w:pStyle w:val="Stitr1"/>
              <w:numPr>
                <w:ilvl w:val="0"/>
                <w:numId w:val="45"/>
              </w:numPr>
              <w:tabs>
                <w:tab w:val="clear" w:pos="720"/>
                <w:tab w:val="left" w:pos="365"/>
              </w:tabs>
              <w:ind w:left="351" w:hanging="351"/>
            </w:pPr>
            <w:r>
              <w:t>Utiliser des moyens d’extinction appropriés (extincteur, couverture anti-feu …).</w:t>
            </w:r>
          </w:p>
          <w:p>
            <w:pPr>
              <w:pStyle w:val="Stitr1"/>
              <w:numPr>
                <w:ilvl w:val="0"/>
                <w:numId w:val="45"/>
              </w:numPr>
              <w:tabs>
                <w:tab w:val="clear" w:pos="720"/>
                <w:tab w:val="left" w:pos="365"/>
              </w:tabs>
              <w:ind w:left="351" w:hanging="351"/>
            </w:pPr>
            <w:r>
              <w:rPr>
                <w:szCs w:val="24"/>
              </w:rPr>
              <w:t>Vérifier, dans les fiches de données de sécurité, de la compatibilité du produit avec l’agent extincteur.</w:t>
            </w:r>
          </w:p>
          <w:p>
            <w:pPr>
              <w:pStyle w:val="Stitr1"/>
              <w:tabs>
                <w:tab w:val="left" w:pos="365"/>
              </w:tabs>
              <w:ind w:left="0"/>
              <w:rPr>
                <w:sz w:val="16"/>
                <w:szCs w:val="16"/>
              </w:rPr>
            </w:pPr>
          </w:p>
        </w:tc>
        <w:tc>
          <w:tcPr>
            <w:tcW w:w="1701" w:type="dxa"/>
          </w:tcPr>
          <w:p>
            <w:pPr>
              <w:pStyle w:val="Stitr1"/>
              <w:tabs>
                <w:tab w:val="left" w:pos="365"/>
              </w:tabs>
            </w:pPr>
          </w:p>
        </w:tc>
      </w:tr>
      <w:tr>
        <w:tc>
          <w:tcPr>
            <w:tcW w:w="2694" w:type="dxa"/>
          </w:tcPr>
          <w:p>
            <w:pPr>
              <w:pStyle w:val="Stitr1"/>
              <w:ind w:left="0"/>
            </w:pPr>
            <w:r>
              <w:t>Evacuation du laboratoire</w:t>
            </w:r>
          </w:p>
        </w:tc>
        <w:tc>
          <w:tcPr>
            <w:tcW w:w="4111" w:type="dxa"/>
          </w:tcPr>
          <w:p>
            <w:pPr>
              <w:pStyle w:val="Stitr1"/>
              <w:numPr>
                <w:ilvl w:val="0"/>
                <w:numId w:val="39"/>
              </w:numPr>
              <w:tabs>
                <w:tab w:val="clear" w:pos="720"/>
                <w:tab w:val="num" w:pos="323"/>
                <w:tab w:val="left" w:pos="388"/>
              </w:tabs>
              <w:ind w:left="323" w:hanging="293"/>
            </w:pPr>
            <w:r>
              <w:t>Retard au niveau de l’évacuation.</w:t>
            </w:r>
          </w:p>
        </w:tc>
        <w:tc>
          <w:tcPr>
            <w:tcW w:w="5953" w:type="dxa"/>
          </w:tcPr>
          <w:p>
            <w:pPr>
              <w:pStyle w:val="Stitr1"/>
              <w:numPr>
                <w:ilvl w:val="0"/>
                <w:numId w:val="45"/>
              </w:numPr>
              <w:tabs>
                <w:tab w:val="clear" w:pos="720"/>
                <w:tab w:val="left" w:pos="365"/>
              </w:tabs>
              <w:ind w:left="351" w:hanging="351"/>
            </w:pPr>
            <w:r>
              <w:t>Ne rien stocker devant les sorties de secours et dans les chemins d’évacuation.</w:t>
            </w:r>
          </w:p>
          <w:p>
            <w:pPr>
              <w:pStyle w:val="Stitr1"/>
              <w:numPr>
                <w:ilvl w:val="0"/>
                <w:numId w:val="45"/>
              </w:numPr>
              <w:tabs>
                <w:tab w:val="clear" w:pos="720"/>
                <w:tab w:val="left" w:pos="365"/>
              </w:tabs>
              <w:ind w:left="351" w:hanging="351"/>
            </w:pPr>
            <w:r>
              <w:t>Les portes de sortie de secours sont déverrouillées en permanence lors de l’utilisation du laboratoire.</w:t>
            </w:r>
          </w:p>
          <w:p>
            <w:pPr>
              <w:pStyle w:val="Stitr1"/>
              <w:numPr>
                <w:ilvl w:val="0"/>
                <w:numId w:val="45"/>
              </w:numPr>
              <w:tabs>
                <w:tab w:val="clear" w:pos="720"/>
                <w:tab w:val="left" w:pos="365"/>
              </w:tabs>
              <w:ind w:left="351" w:hanging="351"/>
            </w:pPr>
            <w:r>
              <w:t>Les portes s’ouvrent dans le sens de l’évacuation.</w:t>
            </w:r>
          </w:p>
          <w:p>
            <w:pPr>
              <w:pStyle w:val="Stitr1"/>
              <w:tabs>
                <w:tab w:val="left" w:pos="365"/>
              </w:tabs>
              <w:ind w:left="0"/>
              <w:rPr>
                <w:sz w:val="16"/>
                <w:szCs w:val="16"/>
              </w:rPr>
            </w:pPr>
          </w:p>
        </w:tc>
        <w:tc>
          <w:tcPr>
            <w:tcW w:w="1701" w:type="dxa"/>
          </w:tcPr>
          <w:p>
            <w:pPr>
              <w:pStyle w:val="Stitr1"/>
              <w:tabs>
                <w:tab w:val="left" w:pos="365"/>
              </w:tabs>
            </w:pPr>
          </w:p>
        </w:tc>
      </w:tr>
    </w:tbl>
    <w:p>
      <w:pPr>
        <w:pStyle w:val="Retraitnormal"/>
        <w:jc w:val="both"/>
      </w:pPr>
    </w:p>
    <w:p>
      <w:pPr>
        <w:pStyle w:val="Retraitnormal"/>
        <w:jc w:val="both"/>
      </w:pPr>
    </w:p>
    <w:p>
      <w:pPr>
        <w:rPr>
          <w:rFonts w:ascii="Times New Roman" w:eastAsia="Times New Roman" w:hAnsi="Times New Roman" w:cs="Times New Roman"/>
          <w:b/>
          <w:sz w:val="36"/>
          <w:szCs w:val="36"/>
          <w:u w:val="single"/>
          <w:lang w:val="fr-FR" w:eastAsia="fr-FR"/>
        </w:rPr>
      </w:pPr>
      <w:r>
        <w:rPr>
          <w:rFonts w:ascii="Times New Roman" w:eastAsia="Times New Roman" w:hAnsi="Times New Roman" w:cs="Times New Roman"/>
          <w:b/>
          <w:sz w:val="36"/>
          <w:szCs w:val="36"/>
          <w:u w:val="single"/>
          <w:lang w:val="fr-FR" w:eastAsia="fr-FR"/>
        </w:rPr>
        <w:t>Conclusions possibles</w:t>
      </w:r>
      <w:r>
        <w:rPr>
          <w:rFonts w:ascii="Times New Roman" w:eastAsia="Times New Roman" w:hAnsi="Times New Roman" w:cs="Times New Roman"/>
          <w:sz w:val="36"/>
          <w:szCs w:val="36"/>
          <w:lang w:val="fr-FR" w:eastAsia="fr-FR"/>
        </w:rPr>
        <w:tab/>
      </w:r>
    </w:p>
    <w:p>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La plupart des risques sont maîtrisés (pas de risque majeur).</w:t>
      </w:r>
    </w:p>
    <w:p>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La manipulation peut être effectuée conformément aux conditions reprises ci-avant.</w:t>
      </w:r>
    </w:p>
    <w:p>
      <w:pPr>
        <w:spacing w:after="0" w:line="240" w:lineRule="auto"/>
        <w:rPr>
          <w:rFonts w:ascii="Times New Roman" w:eastAsia="Times New Roman" w:hAnsi="Times New Roman" w:cs="Times New Roman"/>
          <w:sz w:val="24"/>
          <w:szCs w:val="24"/>
          <w:lang w:val="fr-FR" w:eastAsia="fr-FR"/>
        </w:rPr>
      </w:pPr>
    </w:p>
    <w:p>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Les risques majeurs ne sont pas maîtrisés (ex.: local non approprié, hotte non fonctionnelle, matériel inadapté, lunettes de protection non disponibles pour les élèves, stockage de produits dans le laboratoire, méconnaissance des consignes de sécurité et des premiers secours …).</w:t>
      </w:r>
    </w:p>
    <w:p>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La manipulation ne peut pas s’effectuer.</w:t>
      </w:r>
    </w:p>
    <w:p>
      <w:pPr>
        <w:spacing w:after="0" w:line="240" w:lineRule="auto"/>
        <w:jc w:val="both"/>
        <w:rPr>
          <w:rFonts w:ascii="Times New Roman" w:eastAsia="Times New Roman" w:hAnsi="Times New Roman" w:cs="Times New Roman"/>
          <w:sz w:val="24"/>
          <w:szCs w:val="24"/>
          <w:lang w:val="fr-FR" w:eastAsia="fr-FR"/>
        </w:rPr>
      </w:pPr>
    </w:p>
    <w:tbl>
      <w:tblPr>
        <w:tblStyle w:val="Grilledutableau1"/>
        <w:tblpPr w:leftFromText="141" w:rightFromText="141" w:vertAnchor="text" w:horzAnchor="page" w:tblpX="5633" w:tblpY="250"/>
        <w:tblW w:w="6663" w:type="dxa"/>
        <w:tblLook w:val="04A0" w:firstRow="1" w:lastRow="0" w:firstColumn="1" w:lastColumn="0" w:noHBand="0" w:noVBand="1"/>
      </w:tblPr>
      <w:tblGrid>
        <w:gridCol w:w="1101"/>
        <w:gridCol w:w="1242"/>
        <w:gridCol w:w="2644"/>
        <w:gridCol w:w="1676"/>
      </w:tblGrid>
      <w:tr>
        <w:tc>
          <w:tcPr>
            <w:tcW w:w="6663" w:type="dxa"/>
            <w:gridSpan w:val="4"/>
          </w:tcPr>
          <w:p>
            <w:pPr>
              <w:tabs>
                <w:tab w:val="left" w:pos="567"/>
                <w:tab w:val="left" w:pos="3119"/>
                <w:tab w:val="left" w:pos="5670"/>
                <w:tab w:val="left" w:pos="8165"/>
              </w:tabs>
              <w:rPr>
                <w:rFonts w:ascii="Times New Roman" w:eastAsia="Times New Roman" w:hAnsi="Times New Roman" w:cs="Times New Roman"/>
                <w:b/>
                <w:sz w:val="20"/>
                <w:szCs w:val="20"/>
                <w:lang w:val="fr-FR" w:eastAsia="fr-FR"/>
              </w:rPr>
            </w:pPr>
            <w:r>
              <w:rPr>
                <w:rFonts w:ascii="Palatino Linotype" w:hAnsi="Palatino Linotype"/>
                <w:noProof/>
                <w:lang w:eastAsia="fr-BE"/>
              </w:rPr>
              <w:drawing>
                <wp:anchor distT="0" distB="0" distL="114300" distR="114300" simplePos="0" relativeHeight="251659776" behindDoc="1" locked="0" layoutInCell="1" allowOverlap="1">
                  <wp:simplePos x="0" y="0"/>
                  <wp:positionH relativeFrom="column">
                    <wp:posOffset>55880</wp:posOffset>
                  </wp:positionH>
                  <wp:positionV relativeFrom="paragraph">
                    <wp:posOffset>80010</wp:posOffset>
                  </wp:positionV>
                  <wp:extent cx="312420" cy="280670"/>
                  <wp:effectExtent l="0" t="0" r="0" b="0"/>
                  <wp:wrapTight wrapText="bothSides">
                    <wp:wrapPolygon edited="0">
                      <wp:start x="0" y="0"/>
                      <wp:lineTo x="0" y="19548"/>
                      <wp:lineTo x="19317" y="19548"/>
                      <wp:lineTo x="19317" y="0"/>
                      <wp:lineTo x="0" y="0"/>
                    </wp:wrapPolygon>
                  </wp:wrapTight>
                  <wp:docPr id="53" name="Image 53" descr="C:\Users\deborah\AppData\Local\Microsoft\Windows\Temporary Internet Files\Content.Word\WBE_logos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borah\AppData\Local\Microsoft\Windows\Temporary Internet Files\Content.Word\WBE_logos vertic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42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0"/>
                <w:szCs w:val="20"/>
                <w:lang w:val="fr-FR" w:eastAsia="fr-FR"/>
              </w:rPr>
              <w:t xml:space="preserve">               </w:t>
            </w:r>
          </w:p>
          <w:p>
            <w:pPr>
              <w:tabs>
                <w:tab w:val="left" w:pos="567"/>
                <w:tab w:val="left" w:pos="3119"/>
                <w:tab w:val="left" w:pos="5670"/>
                <w:tab w:val="left" w:pos="8165"/>
              </w:tabs>
              <w:jc w:val="center"/>
              <w:rPr>
                <w:rFonts w:ascii="Times New Roman" w:eastAsia="Times New Roman" w:hAnsi="Times New Roman" w:cs="Times New Roman"/>
                <w:b/>
                <w:sz w:val="20"/>
                <w:szCs w:val="20"/>
                <w:lang w:val="fr-FR" w:eastAsia="fr-FR"/>
              </w:rPr>
            </w:pPr>
            <w:r>
              <w:rPr>
                <w:rFonts w:ascii="Times New Roman" w:eastAsia="Times New Roman" w:hAnsi="Times New Roman" w:cs="Times New Roman"/>
                <w:b/>
                <w:sz w:val="20"/>
                <w:szCs w:val="20"/>
                <w:lang w:val="fr-FR" w:eastAsia="fr-FR"/>
              </w:rPr>
              <w:t>WALLONIE-BRUXELLES ENSEIGNEMENT</w:t>
            </w:r>
          </w:p>
          <w:p>
            <w:pPr>
              <w:tabs>
                <w:tab w:val="left" w:pos="567"/>
                <w:tab w:val="left" w:pos="3119"/>
                <w:tab w:val="left" w:pos="5670"/>
                <w:tab w:val="left" w:pos="8165"/>
              </w:tabs>
              <w:jc w:val="center"/>
              <w:rPr>
                <w:rFonts w:ascii="Times New Roman" w:eastAsia="Times New Roman" w:hAnsi="Times New Roman" w:cs="Times New Roman"/>
                <w:b/>
                <w:sz w:val="20"/>
                <w:szCs w:val="20"/>
                <w:lang w:val="fr-FR" w:eastAsia="fr-FR"/>
              </w:rPr>
            </w:pPr>
          </w:p>
        </w:tc>
      </w:tr>
      <w:tr>
        <w:tc>
          <w:tcPr>
            <w:tcW w:w="6663" w:type="dxa"/>
            <w:gridSpan w:val="4"/>
          </w:tcPr>
          <w:p>
            <w:pPr>
              <w:tabs>
                <w:tab w:val="left" w:pos="567"/>
                <w:tab w:val="left" w:pos="3119"/>
                <w:tab w:val="left" w:pos="5670"/>
                <w:tab w:val="left" w:pos="8165"/>
              </w:tabs>
              <w:rPr>
                <w:rFonts w:ascii="Times New Roman" w:eastAsia="Times New Roman" w:hAnsi="Times New Roman" w:cs="Times New Roman"/>
                <w:b/>
                <w:sz w:val="20"/>
                <w:szCs w:val="20"/>
                <w:lang w:val="fr-FR" w:eastAsia="fr-FR"/>
              </w:rPr>
            </w:pPr>
          </w:p>
          <w:p>
            <w:pPr>
              <w:jc w:val="center"/>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t>Analyse générale de risques au laboratoire de chimie</w:t>
            </w:r>
          </w:p>
          <w:p>
            <w:pPr>
              <w:jc w:val="center"/>
              <w:rPr>
                <w:rFonts w:ascii="Times New Roman" w:eastAsia="Times New Roman" w:hAnsi="Times New Roman" w:cs="Times New Roman"/>
                <w:b/>
                <w:i/>
                <w:sz w:val="24"/>
                <w:szCs w:val="24"/>
                <w:lang w:val="fr-FR" w:eastAsia="fr-FR"/>
              </w:rPr>
            </w:pPr>
            <w:r>
              <w:rPr>
                <w:rFonts w:ascii="Times New Roman" w:eastAsia="Times New Roman" w:hAnsi="Times New Roman" w:cs="Times New Roman"/>
                <w:b/>
                <w:i/>
                <w:sz w:val="24"/>
                <w:szCs w:val="24"/>
                <w:lang w:val="fr-FR" w:eastAsia="fr-FR"/>
              </w:rPr>
              <w:t>Titre de la manipulation</w:t>
            </w:r>
          </w:p>
          <w:p>
            <w:pPr>
              <w:tabs>
                <w:tab w:val="left" w:pos="567"/>
                <w:tab w:val="left" w:pos="3119"/>
                <w:tab w:val="left" w:pos="5670"/>
                <w:tab w:val="left" w:pos="8165"/>
              </w:tabs>
              <w:jc w:val="center"/>
              <w:rPr>
                <w:rFonts w:ascii="Times New Roman" w:eastAsia="Times New Roman" w:hAnsi="Times New Roman" w:cs="Times New Roman"/>
                <w:b/>
                <w:sz w:val="20"/>
                <w:szCs w:val="20"/>
                <w:lang w:val="fr-FR" w:eastAsia="fr-FR"/>
              </w:rPr>
            </w:pPr>
          </w:p>
        </w:tc>
      </w:tr>
      <w:tr>
        <w:tc>
          <w:tcPr>
            <w:tcW w:w="1101" w:type="dxa"/>
          </w:tcPr>
          <w:p>
            <w:pPr>
              <w:tabs>
                <w:tab w:val="left" w:pos="567"/>
                <w:tab w:val="left" w:pos="3119"/>
                <w:tab w:val="left" w:pos="5670"/>
                <w:tab w:val="left" w:pos="8165"/>
              </w:tabs>
              <w:ind w:right="-108"/>
              <w:jc w:val="center"/>
              <w:rPr>
                <w:rFonts w:ascii="Times New Roman" w:eastAsia="Times New Roman" w:hAnsi="Times New Roman" w:cs="Times New Roman"/>
                <w:b/>
                <w:sz w:val="20"/>
                <w:szCs w:val="20"/>
                <w:lang w:val="fr-FR" w:eastAsia="fr-FR"/>
              </w:rPr>
            </w:pPr>
            <w:r>
              <w:rPr>
                <w:rFonts w:ascii="Times New Roman" w:eastAsia="Times New Roman" w:hAnsi="Times New Roman" w:cs="Times New Roman"/>
                <w:b/>
                <w:sz w:val="20"/>
                <w:szCs w:val="20"/>
                <w:lang w:val="fr-FR" w:eastAsia="fr-FR"/>
              </w:rPr>
              <w:t>Version 1</w:t>
            </w:r>
          </w:p>
        </w:tc>
        <w:tc>
          <w:tcPr>
            <w:tcW w:w="1242" w:type="dxa"/>
          </w:tcPr>
          <w:p>
            <w:pPr>
              <w:tabs>
                <w:tab w:val="left" w:pos="3119"/>
                <w:tab w:val="left" w:pos="5670"/>
                <w:tab w:val="left" w:pos="8165"/>
              </w:tabs>
              <w:ind w:right="-108"/>
              <w:rPr>
                <w:rFonts w:ascii="Times New Roman" w:eastAsia="Times New Roman" w:hAnsi="Times New Roman" w:cs="Times New Roman"/>
                <w:b/>
                <w:sz w:val="20"/>
                <w:szCs w:val="20"/>
                <w:lang w:val="fr-FR" w:eastAsia="fr-FR"/>
              </w:rPr>
            </w:pPr>
            <w:r>
              <w:rPr>
                <w:rFonts w:ascii="Times New Roman" w:eastAsia="Times New Roman" w:hAnsi="Times New Roman" w:cs="Times New Roman"/>
                <w:b/>
                <w:sz w:val="20"/>
                <w:szCs w:val="20"/>
                <w:lang w:val="fr-FR" w:eastAsia="fr-FR"/>
              </w:rPr>
              <w:t>Date: xx/xx/</w:t>
            </w:r>
            <w:proofErr w:type="spellStart"/>
            <w:r>
              <w:rPr>
                <w:rFonts w:ascii="Times New Roman" w:eastAsia="Times New Roman" w:hAnsi="Times New Roman" w:cs="Times New Roman"/>
                <w:b/>
                <w:sz w:val="20"/>
                <w:szCs w:val="20"/>
                <w:lang w:val="fr-FR" w:eastAsia="fr-FR"/>
              </w:rPr>
              <w:t>xxxx</w:t>
            </w:r>
            <w:proofErr w:type="spellEnd"/>
          </w:p>
        </w:tc>
        <w:tc>
          <w:tcPr>
            <w:tcW w:w="2644" w:type="dxa"/>
          </w:tcPr>
          <w:p>
            <w:pPr>
              <w:tabs>
                <w:tab w:val="left" w:pos="567"/>
                <w:tab w:val="left" w:pos="3119"/>
                <w:tab w:val="left" w:pos="5670"/>
                <w:tab w:val="left" w:pos="8165"/>
              </w:tabs>
              <w:rPr>
                <w:rFonts w:ascii="Times New Roman" w:eastAsia="Times New Roman" w:hAnsi="Times New Roman" w:cs="Times New Roman"/>
                <w:b/>
                <w:sz w:val="20"/>
                <w:szCs w:val="20"/>
                <w:lang w:val="fr-FR" w:eastAsia="fr-FR"/>
              </w:rPr>
            </w:pPr>
            <w:r>
              <w:rPr>
                <w:rFonts w:ascii="Times New Roman" w:eastAsia="Times New Roman" w:hAnsi="Times New Roman" w:cs="Times New Roman"/>
                <w:b/>
                <w:sz w:val="20"/>
                <w:szCs w:val="20"/>
                <w:lang w:val="fr-FR" w:eastAsia="fr-FR"/>
              </w:rPr>
              <w:t xml:space="preserve">Rédaction: </w:t>
            </w:r>
          </w:p>
          <w:p>
            <w:pPr>
              <w:tabs>
                <w:tab w:val="left" w:pos="567"/>
                <w:tab w:val="left" w:pos="3119"/>
                <w:tab w:val="left" w:pos="5670"/>
                <w:tab w:val="left" w:pos="8165"/>
              </w:tabs>
              <w:rPr>
                <w:rFonts w:ascii="Times New Roman" w:eastAsia="Times New Roman" w:hAnsi="Times New Roman" w:cs="Times New Roman"/>
                <w:b/>
                <w:sz w:val="20"/>
                <w:szCs w:val="20"/>
                <w:lang w:val="fr-FR" w:eastAsia="fr-FR"/>
              </w:rPr>
            </w:pPr>
            <w:r>
              <w:rPr>
                <w:rFonts w:ascii="Times New Roman" w:eastAsia="Times New Roman" w:hAnsi="Times New Roman" w:cs="Times New Roman"/>
                <w:b/>
                <w:sz w:val="20"/>
                <w:szCs w:val="20"/>
                <w:lang w:val="fr-FR" w:eastAsia="fr-FR"/>
              </w:rPr>
              <w:t xml:space="preserve">xxx,  </w:t>
            </w:r>
            <w:proofErr w:type="spellStart"/>
            <w:r>
              <w:rPr>
                <w:rFonts w:ascii="Times New Roman" w:eastAsia="Times New Roman" w:hAnsi="Times New Roman" w:cs="Times New Roman"/>
                <w:b/>
                <w:sz w:val="20"/>
                <w:szCs w:val="20"/>
                <w:lang w:val="fr-FR" w:eastAsia="fr-FR"/>
              </w:rPr>
              <w:t>xxxxx</w:t>
            </w:r>
            <w:proofErr w:type="spellEnd"/>
          </w:p>
        </w:tc>
        <w:tc>
          <w:tcPr>
            <w:tcW w:w="1676" w:type="dxa"/>
          </w:tcPr>
          <w:p>
            <w:pPr>
              <w:tabs>
                <w:tab w:val="left" w:pos="567"/>
                <w:tab w:val="left" w:pos="3119"/>
                <w:tab w:val="left" w:pos="5670"/>
                <w:tab w:val="left" w:pos="8165"/>
              </w:tabs>
              <w:jc w:val="center"/>
              <w:rPr>
                <w:rFonts w:ascii="Times New Roman" w:eastAsia="Times New Roman" w:hAnsi="Times New Roman" w:cs="Times New Roman"/>
                <w:b/>
                <w:sz w:val="20"/>
                <w:szCs w:val="20"/>
                <w:lang w:val="fr-FR" w:eastAsia="fr-FR"/>
              </w:rPr>
            </w:pPr>
            <w:r>
              <w:rPr>
                <w:rFonts w:ascii="Times New Roman" w:eastAsia="Times New Roman" w:hAnsi="Times New Roman" w:cs="Times New Roman"/>
                <w:b/>
                <w:sz w:val="20"/>
                <w:szCs w:val="20"/>
                <w:lang w:val="fr-FR" w:eastAsia="fr-FR"/>
              </w:rPr>
              <w:t>Date de validité:</w:t>
            </w:r>
          </w:p>
          <w:p>
            <w:pPr>
              <w:tabs>
                <w:tab w:val="left" w:pos="567"/>
                <w:tab w:val="left" w:pos="3119"/>
                <w:tab w:val="left" w:pos="5670"/>
                <w:tab w:val="left" w:pos="8165"/>
              </w:tabs>
              <w:jc w:val="center"/>
              <w:rPr>
                <w:rFonts w:ascii="Times New Roman" w:eastAsia="Times New Roman" w:hAnsi="Times New Roman" w:cs="Times New Roman"/>
                <w:b/>
                <w:sz w:val="20"/>
                <w:szCs w:val="20"/>
                <w:lang w:val="fr-FR" w:eastAsia="fr-FR"/>
              </w:rPr>
            </w:pPr>
            <w:r>
              <w:rPr>
                <w:rFonts w:ascii="Times New Roman" w:eastAsia="Times New Roman" w:hAnsi="Times New Roman" w:cs="Times New Roman"/>
                <w:b/>
                <w:sz w:val="20"/>
                <w:szCs w:val="20"/>
                <w:lang w:val="fr-FR" w:eastAsia="fr-FR"/>
              </w:rPr>
              <w:t>xx/xx/</w:t>
            </w:r>
            <w:proofErr w:type="spellStart"/>
            <w:r>
              <w:rPr>
                <w:rFonts w:ascii="Times New Roman" w:eastAsia="Times New Roman" w:hAnsi="Times New Roman" w:cs="Times New Roman"/>
                <w:b/>
                <w:sz w:val="20"/>
                <w:szCs w:val="20"/>
                <w:lang w:val="fr-FR" w:eastAsia="fr-FR"/>
              </w:rPr>
              <w:t>xxxx</w:t>
            </w:r>
            <w:proofErr w:type="spellEnd"/>
          </w:p>
        </w:tc>
      </w:tr>
    </w:tbl>
    <w:p>
      <w:pPr>
        <w:spacing w:after="0" w:line="240" w:lineRule="auto"/>
        <w:ind w:left="-142"/>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sectPr>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r>
      <w:tab/>
    </w:r>
    <w:r>
      <w:tab/>
    </w:r>
    <w:r>
      <w:tab/>
    </w:r>
    <w:r>
      <w:tab/>
    </w:r>
    <w:r>
      <w:tab/>
    </w:r>
    <w:r>
      <w:tab/>
    </w:r>
    <w:r>
      <w:tab/>
      <w:t xml:space="preserve">Page </w:t>
    </w:r>
    <w:sdt>
      <w:sdtPr>
        <w:id w:val="203069213"/>
        <w:docPartObj>
          <w:docPartGallery w:val="Page Numbers (Bottom of Page)"/>
          <w:docPartUnique/>
        </w:docPartObj>
      </w:sdtPr>
      <w:sdtContent>
        <w:r>
          <w:fldChar w:fldCharType="begin"/>
        </w:r>
        <w:r>
          <w:instrText>PAGE   \* MERGEFORMAT</w:instrText>
        </w:r>
        <w:r>
          <w:fldChar w:fldCharType="separate"/>
        </w:r>
        <w:r>
          <w:rPr>
            <w:noProof/>
            <w:lang w:val="fr-FR"/>
          </w:rPr>
          <w:t>21</w:t>
        </w:r>
        <w:r>
          <w:fldChar w:fldCharType="end"/>
        </w:r>
      </w:sdtContent>
    </w:sdt>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Times New Roman" w:hAnsi="Times New Roman" w:cs="Times New Roman"/>
      </w:rPr>
    </w:pPr>
    <w:r>
      <w:tab/>
    </w:r>
    <w:r>
      <w:tab/>
    </w:r>
    <w:r>
      <w:tab/>
    </w:r>
    <w:r>
      <w:tab/>
    </w:r>
    <w:r>
      <w:tab/>
    </w:r>
    <w:r>
      <w:tab/>
    </w:r>
    <w:r>
      <w:rPr>
        <w:rFonts w:ascii="Times New Roman" w:hAnsi="Times New Roman" w:cs="Times New Roman"/>
      </w:rPr>
      <w:t>Version 200221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eastAsia="fr-BE"/>
      </w:rPr>
      <w:drawing>
        <wp:inline distT="0" distB="0" distL="0" distR="0">
          <wp:extent cx="1054485" cy="1017577"/>
          <wp:effectExtent l="0" t="0" r="0" b="0"/>
          <wp:docPr id="4" name="Image 4" descr="C:\Users\londer01\Pictures\image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der01\Pictures\image_galle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413" cy="10339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9F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07A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66C41"/>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52930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743BD4"/>
    <w:multiLevelType w:val="hybridMultilevel"/>
    <w:tmpl w:val="D6C045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64663"/>
    <w:multiLevelType w:val="hybridMultilevel"/>
    <w:tmpl w:val="FD206EB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0A3A057C"/>
    <w:multiLevelType w:val="hybridMultilevel"/>
    <w:tmpl w:val="4D5AEE7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0CC80B5B"/>
    <w:multiLevelType w:val="singleLevel"/>
    <w:tmpl w:val="7C62544A"/>
    <w:lvl w:ilvl="0">
      <w:start w:val="1"/>
      <w:numFmt w:val="bullet"/>
      <w:lvlText w:val=""/>
      <w:lvlJc w:val="left"/>
      <w:pPr>
        <w:tabs>
          <w:tab w:val="num" w:pos="360"/>
        </w:tabs>
        <w:ind w:left="360" w:hanging="360"/>
      </w:pPr>
      <w:rPr>
        <w:rFonts w:ascii="Symbol" w:hAnsi="Symbol" w:hint="default"/>
        <w:sz w:val="24"/>
        <w:szCs w:val="24"/>
      </w:rPr>
    </w:lvl>
  </w:abstractNum>
  <w:abstractNum w:abstractNumId="8" w15:restartNumberingAfterBreak="0">
    <w:nsid w:val="0F9748B9"/>
    <w:multiLevelType w:val="hybridMultilevel"/>
    <w:tmpl w:val="2C4CB9C2"/>
    <w:lvl w:ilvl="0" w:tplc="04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3B258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1A3690"/>
    <w:multiLevelType w:val="hybridMultilevel"/>
    <w:tmpl w:val="0284FA0C"/>
    <w:lvl w:ilvl="0" w:tplc="04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7AD775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823D2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11522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D2B34BF"/>
    <w:multiLevelType w:val="hybridMultilevel"/>
    <w:tmpl w:val="4E0C84FC"/>
    <w:lvl w:ilvl="0" w:tplc="080C0001">
      <w:start w:val="1"/>
      <w:numFmt w:val="bullet"/>
      <w:lvlText w:val=""/>
      <w:lvlJc w:val="left"/>
      <w:pPr>
        <w:ind w:left="1060" w:hanging="360"/>
      </w:pPr>
      <w:rPr>
        <w:rFonts w:ascii="Symbol" w:hAnsi="Symbol"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5" w15:restartNumberingAfterBreak="0">
    <w:nsid w:val="1FD5777A"/>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8F041F1"/>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2969597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7F27E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93369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4E3F7B"/>
    <w:multiLevelType w:val="hybridMultilevel"/>
    <w:tmpl w:val="16BA1BD4"/>
    <w:lvl w:ilvl="0" w:tplc="080C0001">
      <w:start w:val="1"/>
      <w:numFmt w:val="bullet"/>
      <w:lvlText w:val=""/>
      <w:lvlJc w:val="left"/>
      <w:pPr>
        <w:ind w:left="1060" w:hanging="360"/>
      </w:pPr>
      <w:rPr>
        <w:rFonts w:ascii="Symbol" w:hAnsi="Symbol"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21" w15:restartNumberingAfterBreak="0">
    <w:nsid w:val="2A55443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03946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14A28FA"/>
    <w:multiLevelType w:val="hybridMultilevel"/>
    <w:tmpl w:val="832A86B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3272084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6882CB2"/>
    <w:multiLevelType w:val="hybridMultilevel"/>
    <w:tmpl w:val="A03A50F0"/>
    <w:lvl w:ilvl="0" w:tplc="3498F3DE">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19748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946037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C87D7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9E421E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AE17D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5A097D"/>
    <w:multiLevelType w:val="hybridMultilevel"/>
    <w:tmpl w:val="9ED27C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A07D0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EAE5CA5"/>
    <w:multiLevelType w:val="hybridMultilevel"/>
    <w:tmpl w:val="3E9A0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127265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347422A"/>
    <w:multiLevelType w:val="hybridMultilevel"/>
    <w:tmpl w:val="028273FA"/>
    <w:lvl w:ilvl="0" w:tplc="A3C65162">
      <w:start w:val="1"/>
      <w:numFmt w:val="bullet"/>
      <w:lvlText w:val=""/>
      <w:lvlJc w:val="left"/>
      <w:pPr>
        <w:ind w:left="720" w:hanging="360"/>
      </w:pPr>
      <w:rPr>
        <w:rFonts w:ascii="Symbol" w:hAnsi="Symbol" w:hint="default"/>
      </w:rPr>
    </w:lvl>
    <w:lvl w:ilvl="1" w:tplc="85FEFF4E">
      <w:start w:val="1"/>
      <w:numFmt w:val="bullet"/>
      <w:lvlText w:val="o"/>
      <w:lvlJc w:val="left"/>
      <w:pPr>
        <w:ind w:left="1440" w:hanging="360"/>
      </w:pPr>
      <w:rPr>
        <w:rFonts w:ascii="Courier New" w:hAnsi="Courier New" w:hint="default"/>
      </w:rPr>
    </w:lvl>
    <w:lvl w:ilvl="2" w:tplc="E89A1C9E">
      <w:start w:val="1"/>
      <w:numFmt w:val="bullet"/>
      <w:lvlText w:val=""/>
      <w:lvlJc w:val="left"/>
      <w:pPr>
        <w:ind w:left="2160" w:hanging="360"/>
      </w:pPr>
      <w:rPr>
        <w:rFonts w:ascii="Wingdings" w:hAnsi="Wingdings" w:hint="default"/>
      </w:rPr>
    </w:lvl>
    <w:lvl w:ilvl="3" w:tplc="5DE0D34C">
      <w:start w:val="1"/>
      <w:numFmt w:val="bullet"/>
      <w:lvlText w:val=""/>
      <w:lvlJc w:val="left"/>
      <w:pPr>
        <w:ind w:left="2880" w:hanging="360"/>
      </w:pPr>
      <w:rPr>
        <w:rFonts w:ascii="Symbol" w:hAnsi="Symbol" w:hint="default"/>
      </w:rPr>
    </w:lvl>
    <w:lvl w:ilvl="4" w:tplc="AE00ACA4">
      <w:start w:val="1"/>
      <w:numFmt w:val="bullet"/>
      <w:lvlText w:val="o"/>
      <w:lvlJc w:val="left"/>
      <w:pPr>
        <w:ind w:left="3600" w:hanging="360"/>
      </w:pPr>
      <w:rPr>
        <w:rFonts w:ascii="Courier New" w:hAnsi="Courier New" w:hint="default"/>
      </w:rPr>
    </w:lvl>
    <w:lvl w:ilvl="5" w:tplc="B5DEB01C">
      <w:start w:val="1"/>
      <w:numFmt w:val="bullet"/>
      <w:lvlText w:val=""/>
      <w:lvlJc w:val="left"/>
      <w:pPr>
        <w:ind w:left="4320" w:hanging="360"/>
      </w:pPr>
      <w:rPr>
        <w:rFonts w:ascii="Wingdings" w:hAnsi="Wingdings" w:hint="default"/>
      </w:rPr>
    </w:lvl>
    <w:lvl w:ilvl="6" w:tplc="8E2A6802">
      <w:start w:val="1"/>
      <w:numFmt w:val="bullet"/>
      <w:lvlText w:val=""/>
      <w:lvlJc w:val="left"/>
      <w:pPr>
        <w:ind w:left="5040" w:hanging="360"/>
      </w:pPr>
      <w:rPr>
        <w:rFonts w:ascii="Symbol" w:hAnsi="Symbol" w:hint="default"/>
      </w:rPr>
    </w:lvl>
    <w:lvl w:ilvl="7" w:tplc="7B60B6E8">
      <w:start w:val="1"/>
      <w:numFmt w:val="bullet"/>
      <w:lvlText w:val="o"/>
      <w:lvlJc w:val="left"/>
      <w:pPr>
        <w:ind w:left="5760" w:hanging="360"/>
      </w:pPr>
      <w:rPr>
        <w:rFonts w:ascii="Courier New" w:hAnsi="Courier New" w:hint="default"/>
      </w:rPr>
    </w:lvl>
    <w:lvl w:ilvl="8" w:tplc="7AC43D02">
      <w:start w:val="1"/>
      <w:numFmt w:val="bullet"/>
      <w:lvlText w:val=""/>
      <w:lvlJc w:val="left"/>
      <w:pPr>
        <w:ind w:left="6480" w:hanging="360"/>
      </w:pPr>
      <w:rPr>
        <w:rFonts w:ascii="Wingdings" w:hAnsi="Wingdings" w:hint="default"/>
      </w:rPr>
    </w:lvl>
  </w:abstractNum>
  <w:abstractNum w:abstractNumId="36" w15:restartNumberingAfterBreak="0">
    <w:nsid w:val="44791C33"/>
    <w:multiLevelType w:val="singleLevel"/>
    <w:tmpl w:val="1436BBAE"/>
    <w:lvl w:ilvl="0">
      <w:start w:val="1"/>
      <w:numFmt w:val="bullet"/>
      <w:lvlText w:val=""/>
      <w:lvlJc w:val="left"/>
      <w:pPr>
        <w:tabs>
          <w:tab w:val="num" w:pos="360"/>
        </w:tabs>
        <w:ind w:left="360" w:hanging="360"/>
      </w:pPr>
      <w:rPr>
        <w:rFonts w:ascii="Symbol" w:hAnsi="Symbol" w:hint="default"/>
        <w:sz w:val="24"/>
        <w:szCs w:val="24"/>
      </w:rPr>
    </w:lvl>
  </w:abstractNum>
  <w:abstractNum w:abstractNumId="37" w15:restartNumberingAfterBreak="0">
    <w:nsid w:val="452D2368"/>
    <w:multiLevelType w:val="multilevel"/>
    <w:tmpl w:val="F44E0FC2"/>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8" w15:restartNumberingAfterBreak="0">
    <w:nsid w:val="455B79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6ED309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8B03FA4"/>
    <w:multiLevelType w:val="singleLevel"/>
    <w:tmpl w:val="42D07C2C"/>
    <w:lvl w:ilvl="0">
      <w:start w:val="1"/>
      <w:numFmt w:val="bullet"/>
      <w:lvlText w:val=""/>
      <w:lvlJc w:val="left"/>
      <w:pPr>
        <w:tabs>
          <w:tab w:val="num" w:pos="360"/>
        </w:tabs>
        <w:ind w:left="360" w:hanging="360"/>
      </w:pPr>
      <w:rPr>
        <w:rFonts w:ascii="Symbol" w:hAnsi="Symbol" w:hint="default"/>
        <w:sz w:val="24"/>
        <w:szCs w:val="24"/>
      </w:rPr>
    </w:lvl>
  </w:abstractNum>
  <w:abstractNum w:abstractNumId="41" w15:restartNumberingAfterBreak="0">
    <w:nsid w:val="4A5F6DC0"/>
    <w:multiLevelType w:val="hybridMultilevel"/>
    <w:tmpl w:val="5600A122"/>
    <w:lvl w:ilvl="0" w:tplc="3498F3DE">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AC0765B"/>
    <w:multiLevelType w:val="hybridMultilevel"/>
    <w:tmpl w:val="C1683C8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15:restartNumberingAfterBreak="0">
    <w:nsid w:val="4B52599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C5943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CE65DE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D2B1D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07306FA"/>
    <w:multiLevelType w:val="hybridMultilevel"/>
    <w:tmpl w:val="49C8DABC"/>
    <w:lvl w:ilvl="0" w:tplc="E05A695E">
      <w:start w:val="1"/>
      <w:numFmt w:val="bullet"/>
      <w:lvlText w:val=""/>
      <w:lvlJc w:val="left"/>
      <w:pPr>
        <w:ind w:left="360" w:hanging="360"/>
      </w:pPr>
      <w:rPr>
        <w:rFonts w:ascii="Symbol" w:hAnsi="Symbol" w:hint="default"/>
        <w:sz w:val="24"/>
        <w:szCs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15:restartNumberingAfterBreak="0">
    <w:nsid w:val="50BA3075"/>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49" w15:restartNumberingAfterBreak="0">
    <w:nsid w:val="51626035"/>
    <w:multiLevelType w:val="hybridMultilevel"/>
    <w:tmpl w:val="129C3F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3325FF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4F0488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7B91DCA"/>
    <w:multiLevelType w:val="hybridMultilevel"/>
    <w:tmpl w:val="15A8383C"/>
    <w:lvl w:ilvl="0" w:tplc="080C000B">
      <w:start w:val="1"/>
      <w:numFmt w:val="bullet"/>
      <w:lvlText w:val=""/>
      <w:lvlJc w:val="left"/>
      <w:pPr>
        <w:ind w:left="1060" w:hanging="360"/>
      </w:pPr>
      <w:rPr>
        <w:rFonts w:ascii="Wingdings" w:hAnsi="Wingdings"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53" w15:restartNumberingAfterBreak="0">
    <w:nsid w:val="5A8140F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B2D20A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BC27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C5037F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D8A4AC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4090001"/>
    <w:multiLevelType w:val="hybridMultilevel"/>
    <w:tmpl w:val="CCBE18C0"/>
    <w:lvl w:ilvl="0" w:tplc="FFFFFFFF">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42E0F0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60" w15:restartNumberingAfterBreak="0">
    <w:nsid w:val="682A67C5"/>
    <w:multiLevelType w:val="hybridMultilevel"/>
    <w:tmpl w:val="719015EA"/>
    <w:lvl w:ilvl="0" w:tplc="34C0F6F4">
      <w:start w:val="1"/>
      <w:numFmt w:val="bullet"/>
      <w:lvlText w:val=""/>
      <w:lvlJc w:val="left"/>
      <w:pPr>
        <w:ind w:left="720" w:hanging="360"/>
      </w:pPr>
      <w:rPr>
        <w:rFonts w:ascii="Symbol" w:hAnsi="Symbol" w:hint="default"/>
      </w:rPr>
    </w:lvl>
    <w:lvl w:ilvl="1" w:tplc="9DE02FF6">
      <w:start w:val="1"/>
      <w:numFmt w:val="bullet"/>
      <w:lvlText w:val="o"/>
      <w:lvlJc w:val="left"/>
      <w:pPr>
        <w:ind w:left="1440" w:hanging="360"/>
      </w:pPr>
      <w:rPr>
        <w:rFonts w:ascii="Courier New" w:hAnsi="Courier New" w:hint="default"/>
      </w:rPr>
    </w:lvl>
    <w:lvl w:ilvl="2" w:tplc="7F48832A">
      <w:start w:val="1"/>
      <w:numFmt w:val="bullet"/>
      <w:lvlText w:val=""/>
      <w:lvlJc w:val="left"/>
      <w:pPr>
        <w:ind w:left="2160" w:hanging="360"/>
      </w:pPr>
      <w:rPr>
        <w:rFonts w:ascii="Wingdings" w:hAnsi="Wingdings" w:hint="default"/>
      </w:rPr>
    </w:lvl>
    <w:lvl w:ilvl="3" w:tplc="4F42F7FC">
      <w:start w:val="1"/>
      <w:numFmt w:val="bullet"/>
      <w:lvlText w:val=""/>
      <w:lvlJc w:val="left"/>
      <w:pPr>
        <w:ind w:left="2880" w:hanging="360"/>
      </w:pPr>
      <w:rPr>
        <w:rFonts w:ascii="Symbol" w:hAnsi="Symbol" w:hint="default"/>
      </w:rPr>
    </w:lvl>
    <w:lvl w:ilvl="4" w:tplc="10FAAC72">
      <w:start w:val="1"/>
      <w:numFmt w:val="bullet"/>
      <w:lvlText w:val="o"/>
      <w:lvlJc w:val="left"/>
      <w:pPr>
        <w:ind w:left="3600" w:hanging="360"/>
      </w:pPr>
      <w:rPr>
        <w:rFonts w:ascii="Courier New" w:hAnsi="Courier New" w:hint="default"/>
      </w:rPr>
    </w:lvl>
    <w:lvl w:ilvl="5" w:tplc="42BA3E98">
      <w:start w:val="1"/>
      <w:numFmt w:val="bullet"/>
      <w:lvlText w:val=""/>
      <w:lvlJc w:val="left"/>
      <w:pPr>
        <w:ind w:left="4320" w:hanging="360"/>
      </w:pPr>
      <w:rPr>
        <w:rFonts w:ascii="Wingdings" w:hAnsi="Wingdings" w:hint="default"/>
      </w:rPr>
    </w:lvl>
    <w:lvl w:ilvl="6" w:tplc="AA74B2D0">
      <w:start w:val="1"/>
      <w:numFmt w:val="bullet"/>
      <w:lvlText w:val=""/>
      <w:lvlJc w:val="left"/>
      <w:pPr>
        <w:ind w:left="5040" w:hanging="360"/>
      </w:pPr>
      <w:rPr>
        <w:rFonts w:ascii="Symbol" w:hAnsi="Symbol" w:hint="default"/>
      </w:rPr>
    </w:lvl>
    <w:lvl w:ilvl="7" w:tplc="7D92C85E">
      <w:start w:val="1"/>
      <w:numFmt w:val="bullet"/>
      <w:lvlText w:val="o"/>
      <w:lvlJc w:val="left"/>
      <w:pPr>
        <w:ind w:left="5760" w:hanging="360"/>
      </w:pPr>
      <w:rPr>
        <w:rFonts w:ascii="Courier New" w:hAnsi="Courier New" w:hint="default"/>
      </w:rPr>
    </w:lvl>
    <w:lvl w:ilvl="8" w:tplc="48BCE182">
      <w:start w:val="1"/>
      <w:numFmt w:val="bullet"/>
      <w:lvlText w:val=""/>
      <w:lvlJc w:val="left"/>
      <w:pPr>
        <w:ind w:left="6480" w:hanging="360"/>
      </w:pPr>
      <w:rPr>
        <w:rFonts w:ascii="Wingdings" w:hAnsi="Wingdings" w:hint="default"/>
      </w:rPr>
    </w:lvl>
  </w:abstractNum>
  <w:abstractNum w:abstractNumId="61" w15:restartNumberingAfterBreak="0">
    <w:nsid w:val="6B160943"/>
    <w:multiLevelType w:val="hybridMultilevel"/>
    <w:tmpl w:val="1248D168"/>
    <w:lvl w:ilvl="0" w:tplc="04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2" w15:restartNumberingAfterBreak="0">
    <w:nsid w:val="6B6D0F3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6E3B10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E4F0CE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1A46A42"/>
    <w:multiLevelType w:val="hybridMultilevel"/>
    <w:tmpl w:val="4FD2C3C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6" w15:restartNumberingAfterBreak="0">
    <w:nsid w:val="751B4D61"/>
    <w:multiLevelType w:val="hybridMultilevel"/>
    <w:tmpl w:val="F9D2A452"/>
    <w:lvl w:ilvl="0" w:tplc="69A68E80">
      <w:start w:val="1"/>
      <w:numFmt w:val="bullet"/>
      <w:lvlText w:val=""/>
      <w:lvlJc w:val="left"/>
      <w:pPr>
        <w:ind w:left="720" w:hanging="360"/>
      </w:pPr>
      <w:rPr>
        <w:rFonts w:ascii="Symbol" w:hAnsi="Symbol" w:hint="default"/>
        <w:sz w:val="24"/>
        <w:szCs w:val="24"/>
      </w:rPr>
    </w:lvl>
    <w:lvl w:ilvl="1" w:tplc="0E88D694">
      <w:start w:val="1"/>
      <w:numFmt w:val="bullet"/>
      <w:lvlText w:val="o"/>
      <w:lvlJc w:val="left"/>
      <w:pPr>
        <w:ind w:left="1440" w:hanging="360"/>
      </w:pPr>
      <w:rPr>
        <w:rFonts w:ascii="Courier New" w:hAnsi="Courier New" w:hint="default"/>
      </w:rPr>
    </w:lvl>
    <w:lvl w:ilvl="2" w:tplc="838AC6A8">
      <w:start w:val="1"/>
      <w:numFmt w:val="bullet"/>
      <w:lvlText w:val=""/>
      <w:lvlJc w:val="left"/>
      <w:pPr>
        <w:ind w:left="2160" w:hanging="360"/>
      </w:pPr>
      <w:rPr>
        <w:rFonts w:ascii="Wingdings" w:hAnsi="Wingdings" w:hint="default"/>
      </w:rPr>
    </w:lvl>
    <w:lvl w:ilvl="3" w:tplc="D924E6A8">
      <w:start w:val="1"/>
      <w:numFmt w:val="bullet"/>
      <w:lvlText w:val=""/>
      <w:lvlJc w:val="left"/>
      <w:pPr>
        <w:ind w:left="2880" w:hanging="360"/>
      </w:pPr>
      <w:rPr>
        <w:rFonts w:ascii="Symbol" w:hAnsi="Symbol" w:hint="default"/>
      </w:rPr>
    </w:lvl>
    <w:lvl w:ilvl="4" w:tplc="61EAC5DA">
      <w:start w:val="1"/>
      <w:numFmt w:val="bullet"/>
      <w:lvlText w:val="o"/>
      <w:lvlJc w:val="left"/>
      <w:pPr>
        <w:ind w:left="3600" w:hanging="360"/>
      </w:pPr>
      <w:rPr>
        <w:rFonts w:ascii="Courier New" w:hAnsi="Courier New" w:hint="default"/>
      </w:rPr>
    </w:lvl>
    <w:lvl w:ilvl="5" w:tplc="F216B7DA">
      <w:start w:val="1"/>
      <w:numFmt w:val="bullet"/>
      <w:lvlText w:val=""/>
      <w:lvlJc w:val="left"/>
      <w:pPr>
        <w:ind w:left="4320" w:hanging="360"/>
      </w:pPr>
      <w:rPr>
        <w:rFonts w:ascii="Wingdings" w:hAnsi="Wingdings" w:hint="default"/>
      </w:rPr>
    </w:lvl>
    <w:lvl w:ilvl="6" w:tplc="A380FE28">
      <w:start w:val="1"/>
      <w:numFmt w:val="bullet"/>
      <w:lvlText w:val=""/>
      <w:lvlJc w:val="left"/>
      <w:pPr>
        <w:ind w:left="5040" w:hanging="360"/>
      </w:pPr>
      <w:rPr>
        <w:rFonts w:ascii="Symbol" w:hAnsi="Symbol" w:hint="default"/>
      </w:rPr>
    </w:lvl>
    <w:lvl w:ilvl="7" w:tplc="E7E839AC">
      <w:start w:val="1"/>
      <w:numFmt w:val="bullet"/>
      <w:lvlText w:val="o"/>
      <w:lvlJc w:val="left"/>
      <w:pPr>
        <w:ind w:left="5760" w:hanging="360"/>
      </w:pPr>
      <w:rPr>
        <w:rFonts w:ascii="Courier New" w:hAnsi="Courier New" w:hint="default"/>
      </w:rPr>
    </w:lvl>
    <w:lvl w:ilvl="8" w:tplc="E8DAA488">
      <w:start w:val="1"/>
      <w:numFmt w:val="bullet"/>
      <w:lvlText w:val=""/>
      <w:lvlJc w:val="left"/>
      <w:pPr>
        <w:ind w:left="6480" w:hanging="360"/>
      </w:pPr>
      <w:rPr>
        <w:rFonts w:ascii="Wingdings" w:hAnsi="Wingdings" w:hint="default"/>
      </w:rPr>
    </w:lvl>
  </w:abstractNum>
  <w:abstractNum w:abstractNumId="67" w15:restartNumberingAfterBreak="0">
    <w:nsid w:val="76D04AA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82504E7"/>
    <w:multiLevelType w:val="hybridMultilevel"/>
    <w:tmpl w:val="6FB889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737C4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9770D95"/>
    <w:multiLevelType w:val="hybridMultilevel"/>
    <w:tmpl w:val="2D823638"/>
    <w:lvl w:ilvl="0" w:tplc="84202FC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7BBA73BC"/>
    <w:multiLevelType w:val="hybridMultilevel"/>
    <w:tmpl w:val="2130B1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036BA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F2331F4"/>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4"/>
  </w:num>
  <w:num w:numId="3">
    <w:abstractNumId w:val="9"/>
  </w:num>
  <w:num w:numId="4">
    <w:abstractNumId w:val="63"/>
  </w:num>
  <w:num w:numId="5">
    <w:abstractNumId w:val="73"/>
  </w:num>
  <w:num w:numId="6">
    <w:abstractNumId w:val="21"/>
  </w:num>
  <w:num w:numId="7">
    <w:abstractNumId w:val="57"/>
  </w:num>
  <w:num w:numId="8">
    <w:abstractNumId w:val="56"/>
  </w:num>
  <w:num w:numId="9">
    <w:abstractNumId w:val="43"/>
  </w:num>
  <w:num w:numId="10">
    <w:abstractNumId w:val="17"/>
  </w:num>
  <w:num w:numId="11">
    <w:abstractNumId w:val="44"/>
  </w:num>
  <w:num w:numId="12">
    <w:abstractNumId w:val="51"/>
  </w:num>
  <w:num w:numId="13">
    <w:abstractNumId w:val="36"/>
  </w:num>
  <w:num w:numId="14">
    <w:abstractNumId w:val="12"/>
  </w:num>
  <w:num w:numId="15">
    <w:abstractNumId w:val="69"/>
  </w:num>
  <w:num w:numId="16">
    <w:abstractNumId w:val="45"/>
  </w:num>
  <w:num w:numId="17">
    <w:abstractNumId w:val="19"/>
  </w:num>
  <w:num w:numId="18">
    <w:abstractNumId w:val="7"/>
  </w:num>
  <w:num w:numId="19">
    <w:abstractNumId w:val="40"/>
  </w:num>
  <w:num w:numId="20">
    <w:abstractNumId w:val="38"/>
  </w:num>
  <w:num w:numId="21">
    <w:abstractNumId w:val="59"/>
  </w:num>
  <w:num w:numId="22">
    <w:abstractNumId w:val="34"/>
  </w:num>
  <w:num w:numId="23">
    <w:abstractNumId w:val="13"/>
  </w:num>
  <w:num w:numId="24">
    <w:abstractNumId w:val="11"/>
  </w:num>
  <w:num w:numId="25">
    <w:abstractNumId w:val="39"/>
  </w:num>
  <w:num w:numId="26">
    <w:abstractNumId w:val="62"/>
  </w:num>
  <w:num w:numId="27">
    <w:abstractNumId w:val="3"/>
  </w:num>
  <w:num w:numId="28">
    <w:abstractNumId w:val="30"/>
  </w:num>
  <w:num w:numId="29">
    <w:abstractNumId w:val="0"/>
  </w:num>
  <w:num w:numId="30">
    <w:abstractNumId w:val="54"/>
  </w:num>
  <w:num w:numId="31">
    <w:abstractNumId w:val="48"/>
  </w:num>
  <w:num w:numId="32">
    <w:abstractNumId w:val="16"/>
  </w:num>
  <w:num w:numId="33">
    <w:abstractNumId w:val="2"/>
  </w:num>
  <w:num w:numId="34">
    <w:abstractNumId w:val="27"/>
  </w:num>
  <w:num w:numId="35">
    <w:abstractNumId w:val="18"/>
  </w:num>
  <w:num w:numId="36">
    <w:abstractNumId w:val="32"/>
  </w:num>
  <w:num w:numId="37">
    <w:abstractNumId w:val="55"/>
  </w:num>
  <w:num w:numId="38">
    <w:abstractNumId w:val="64"/>
  </w:num>
  <w:num w:numId="39">
    <w:abstractNumId w:val="15"/>
  </w:num>
  <w:num w:numId="40">
    <w:abstractNumId w:val="50"/>
  </w:num>
  <w:num w:numId="41">
    <w:abstractNumId w:val="28"/>
  </w:num>
  <w:num w:numId="42">
    <w:abstractNumId w:val="67"/>
  </w:num>
  <w:num w:numId="43">
    <w:abstractNumId w:val="26"/>
  </w:num>
  <w:num w:numId="44">
    <w:abstractNumId w:val="31"/>
  </w:num>
  <w:num w:numId="45">
    <w:abstractNumId w:val="58"/>
  </w:num>
  <w:num w:numId="46">
    <w:abstractNumId w:val="4"/>
  </w:num>
  <w:num w:numId="47">
    <w:abstractNumId w:val="49"/>
  </w:num>
  <w:num w:numId="48">
    <w:abstractNumId w:val="68"/>
  </w:num>
  <w:num w:numId="49">
    <w:abstractNumId w:val="71"/>
  </w:num>
  <w:num w:numId="50">
    <w:abstractNumId w:val="25"/>
  </w:num>
  <w:num w:numId="51">
    <w:abstractNumId w:val="41"/>
  </w:num>
  <w:num w:numId="52">
    <w:abstractNumId w:val="37"/>
  </w:num>
  <w:num w:numId="53">
    <w:abstractNumId w:val="42"/>
  </w:num>
  <w:num w:numId="54">
    <w:abstractNumId w:val="5"/>
  </w:num>
  <w:num w:numId="55">
    <w:abstractNumId w:val="23"/>
  </w:num>
  <w:num w:numId="56">
    <w:abstractNumId w:val="47"/>
  </w:num>
  <w:num w:numId="57">
    <w:abstractNumId w:val="8"/>
  </w:num>
  <w:num w:numId="58">
    <w:abstractNumId w:val="61"/>
  </w:num>
  <w:num w:numId="59">
    <w:abstractNumId w:val="10"/>
  </w:num>
  <w:num w:numId="60">
    <w:abstractNumId w:val="65"/>
  </w:num>
  <w:num w:numId="61">
    <w:abstractNumId w:val="6"/>
  </w:num>
  <w:num w:numId="62">
    <w:abstractNumId w:val="35"/>
  </w:num>
  <w:num w:numId="63">
    <w:abstractNumId w:val="60"/>
  </w:num>
  <w:num w:numId="64">
    <w:abstractNumId w:val="66"/>
  </w:num>
  <w:num w:numId="65">
    <w:abstractNumId w:val="22"/>
  </w:num>
  <w:num w:numId="66">
    <w:abstractNumId w:val="72"/>
  </w:num>
  <w:num w:numId="67">
    <w:abstractNumId w:val="70"/>
  </w:num>
  <w:num w:numId="68">
    <w:abstractNumId w:val="14"/>
  </w:num>
  <w:num w:numId="69">
    <w:abstractNumId w:val="52"/>
  </w:num>
  <w:num w:numId="70">
    <w:abstractNumId w:val="20"/>
  </w:num>
  <w:num w:numId="71">
    <w:abstractNumId w:val="33"/>
  </w:num>
  <w:num w:numId="72">
    <w:abstractNumId w:val="1"/>
  </w:num>
  <w:num w:numId="73">
    <w:abstractNumId w:val="46"/>
  </w:num>
  <w:num w:numId="74">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4A7A1E2-DDCB-43CC-A811-28EB2B75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Stitr1"/>
    <w:link w:val="Titre1Car"/>
    <w:qFormat/>
    <w:pPr>
      <w:keepNext/>
      <w:spacing w:before="240" w:after="120" w:line="240" w:lineRule="auto"/>
      <w:ind w:left="340" w:hanging="340"/>
      <w:outlineLvl w:val="0"/>
    </w:pPr>
    <w:rPr>
      <w:rFonts w:ascii="Times New Roman" w:eastAsia="Times New Roman" w:hAnsi="Times New Roman" w:cs="Times New Roman"/>
      <w:b/>
      <w:caps/>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uiPriority w:val="34"/>
    <w:qFormat/>
    <w:pPr>
      <w:ind w:left="720"/>
      <w:contextualSpacing/>
    </w:pPr>
  </w:style>
  <w:style w:type="paragraph" w:styleId="Retraitnormal">
    <w:name w:val="Normal Indent"/>
    <w:basedOn w:val="Normal"/>
    <w:pPr>
      <w:spacing w:after="0" w:line="240" w:lineRule="auto"/>
      <w:ind w:left="708"/>
    </w:pPr>
    <w:rPr>
      <w:rFonts w:ascii="Times New Roman" w:eastAsia="Times New Roman" w:hAnsi="Times New Roman" w:cs="Times New Roman"/>
      <w:sz w:val="24"/>
      <w:szCs w:val="20"/>
      <w:lang w:val="fr-FR" w:eastAsia="fr-FR"/>
    </w:rPr>
  </w:style>
  <w:style w:type="paragraph" w:customStyle="1" w:styleId="Stitr1">
    <w:name w:val="Stitr 1"/>
    <w:basedOn w:val="Normal"/>
    <w:link w:val="Stitr1Car"/>
    <w:pPr>
      <w:spacing w:after="0" w:line="240" w:lineRule="auto"/>
      <w:ind w:left="340"/>
    </w:pPr>
    <w:rPr>
      <w:rFonts w:ascii="Times New Roman" w:eastAsia="Times New Roman" w:hAnsi="Times New Roman" w:cs="Times New Roman"/>
      <w:sz w:val="24"/>
      <w:szCs w:val="20"/>
      <w:lang w:val="fr-FR" w:eastAsia="fr-FR"/>
    </w:rPr>
  </w:style>
  <w:style w:type="character" w:customStyle="1" w:styleId="Stitr1Car">
    <w:name w:val="Stitr 1 Car"/>
    <w:basedOn w:val="Policepardfaut"/>
    <w:link w:val="Stitr1"/>
    <w:locked/>
    <w:rPr>
      <w:rFonts w:ascii="Times New Roman" w:eastAsia="Times New Roman" w:hAnsi="Times New Roman" w:cs="Times New Roman"/>
      <w:sz w:val="24"/>
      <w:szCs w:val="20"/>
      <w:lang w:val="fr-FR" w:eastAsia="fr-FR"/>
    </w:rPr>
  </w:style>
  <w:style w:type="character" w:styleId="Appelnotedebasdep">
    <w:name w:val="footnote reference"/>
    <w:basedOn w:val="Policepardfaut"/>
    <w:rPr>
      <w:vertAlign w:val="superscript"/>
    </w:rPr>
  </w:style>
  <w:style w:type="table" w:styleId="Grilledutableau">
    <w:name w:val="Table Grid"/>
    <w:basedOn w:val="Tableau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Titre1Car">
    <w:name w:val="Titre 1 Car"/>
    <w:basedOn w:val="Policepardfaut"/>
    <w:link w:val="Titre1"/>
    <w:rPr>
      <w:rFonts w:ascii="Times New Roman" w:eastAsia="Times New Roman" w:hAnsi="Times New Roman" w:cs="Times New Roman"/>
      <w:b/>
      <w:caps/>
      <w:sz w:val="24"/>
      <w:szCs w:val="20"/>
      <w:lang w:val="fr-FR" w:eastAsia="fr-FR"/>
    </w:rPr>
  </w:style>
  <w:style w:type="paragraph" w:customStyle="1" w:styleId="adress">
    <w:name w:val="adress"/>
    <w:basedOn w:val="Normal"/>
    <w:pPr>
      <w:spacing w:after="0" w:line="240" w:lineRule="auto"/>
      <w:ind w:left="4536" w:right="680"/>
    </w:pPr>
    <w:rPr>
      <w:rFonts w:ascii="Times New Roman" w:eastAsia="Times New Roman" w:hAnsi="Times New Roman" w:cs="Times New Roman"/>
      <w:sz w:val="24"/>
      <w:szCs w:val="20"/>
      <w:lang w:val="fr-FR" w:eastAsia="fr-FR"/>
    </w:rPr>
  </w:style>
  <w:style w:type="character" w:customStyle="1" w:styleId="apple-converted-space">
    <w:name w:val="apple-converted-space"/>
    <w:basedOn w:val="Policepardfaut"/>
  </w:style>
  <w:style w:type="paragraph" w:customStyle="1" w:styleId="rfrences">
    <w:name w:val="références"/>
    <w:basedOn w:val="Normal"/>
    <w:pPr>
      <w:tabs>
        <w:tab w:val="left" w:pos="567"/>
        <w:tab w:val="left" w:pos="3119"/>
        <w:tab w:val="left" w:pos="5670"/>
        <w:tab w:val="left" w:pos="8165"/>
      </w:tabs>
      <w:spacing w:after="0" w:line="240" w:lineRule="auto"/>
      <w:ind w:left="567"/>
    </w:pPr>
    <w:rPr>
      <w:rFonts w:ascii="Times New Roman" w:eastAsia="Times New Roman" w:hAnsi="Times New Roman" w:cs="Times New Roman"/>
      <w:sz w:val="20"/>
      <w:szCs w:val="20"/>
      <w:lang w:val="fr-FR" w:eastAsia="fr-F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tr3">
    <w:name w:val="Stitr 3"/>
    <w:basedOn w:val="Normal"/>
    <w:link w:val="Stitr3Car"/>
    <w:pPr>
      <w:spacing w:after="0" w:line="240" w:lineRule="auto"/>
      <w:ind w:left="851"/>
    </w:pPr>
    <w:rPr>
      <w:rFonts w:ascii="Times New Roman" w:eastAsia="Times New Roman" w:hAnsi="Times New Roman" w:cs="Times New Roman"/>
      <w:sz w:val="24"/>
      <w:szCs w:val="20"/>
      <w:lang w:val="fr-FR" w:eastAsia="fr-FR"/>
    </w:rPr>
  </w:style>
  <w:style w:type="character" w:customStyle="1" w:styleId="Stitr3Car">
    <w:name w:val="Stitr 3 Car"/>
    <w:link w:val="Stitr3"/>
    <w:locked/>
    <w:rPr>
      <w:rFonts w:ascii="Times New Roman" w:eastAsia="Times New Roman" w:hAnsi="Times New Roman" w:cs="Times New Roman"/>
      <w:sz w:val="24"/>
      <w:szCs w:val="20"/>
      <w:lang w:val="fr-FR" w:eastAsia="fr-FR"/>
    </w:rPr>
  </w:style>
  <w:style w:type="table" w:customStyle="1" w:styleId="Grilledutableau1">
    <w:name w:val="Grille du tableau1"/>
    <w:basedOn w:val="TableauNormal"/>
    <w:next w:val="Grilledutableau"/>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helt">
    <w:name w:val="shelt"/>
    <w:basedOn w:val="Normal"/>
    <w:next w:val="Normal"/>
    <w:pPr>
      <w:spacing w:after="0" w:line="240" w:lineRule="auto"/>
      <w:ind w:left="680" w:right="4196"/>
    </w:pPr>
    <w:rPr>
      <w:rFonts w:ascii="Times New Roman" w:eastAsia="Times New Roman" w:hAnsi="Times New Roman" w:cs="Times New Roman"/>
      <w:b/>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5281</Words>
  <Characters>29049</Characters>
  <Application>Microsoft Office Word</Application>
  <DocSecurity>0</DocSecurity>
  <Lines>242</Lines>
  <Paragraphs>68</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MODE d’emploi</vt:lpstr>
      <vt:lpstr>Remarques générales</vt:lpstr>
      <vt:lpstr>UTILISATION des produits et du materiel</vt:lpstr>
      <vt:lpstr>MANIPULATION </vt:lpstr>
      <vt:lpstr>ORGANISATION</vt:lpstr>
      <vt:lpstr>elimination des déchets</vt:lpstr>
      <vt:lpstr>remise en ordre du laboratoire</vt:lpstr>
      <vt:lpstr>stockage des produits et du materiel</vt:lpstr>
      <vt:lpstr>situations d'urgence</vt:lpstr>
    </vt:vector>
  </TitlesOfParts>
  <Company>ETNIC</Company>
  <LinksUpToDate>false</LinksUpToDate>
  <CharactersWithSpaces>34262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LEMAIRE Isabelle</dc:creator>
  <cp:keywords/>
  <dc:description/>
  <cp:lastModifiedBy>LHOEST Pascale</cp:lastModifiedBy>
  <cp:revision>4</cp:revision>
  <dcterms:created xsi:type="dcterms:W3CDTF">2020-02-21T07:44:00Z</dcterms:created>
  <dcterms:modified xsi:type="dcterms:W3CDTF">2020-02-21T08:05:00Z</dcterms:modified>
</cp:coreProperties>
</file>